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B5" w:rsidRPr="00AF68B5" w:rsidRDefault="00AF68B5" w:rsidP="00AF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                                                                  Stalowa Wola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27.08.2020</w:t>
      </w:r>
      <w:r w:rsidRPr="00AF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</w:t>
      </w:r>
    </w:p>
    <w:p w:rsidR="00AF68B5" w:rsidRPr="00AF68B5" w:rsidRDefault="00AF68B5" w:rsidP="00AF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B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Opieki Zdrowotnej w Stalowej Woli</w:t>
      </w:r>
    </w:p>
    <w:p w:rsidR="00AF68B5" w:rsidRPr="00AF68B5" w:rsidRDefault="00AF68B5" w:rsidP="00AF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Kwiatkowskiego 2 </w:t>
      </w:r>
    </w:p>
    <w:p w:rsidR="00AF68B5" w:rsidRPr="00AF68B5" w:rsidRDefault="00AF68B5" w:rsidP="00AF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B5">
        <w:rPr>
          <w:rFonts w:ascii="Times New Roman" w:eastAsia="Times New Roman" w:hAnsi="Times New Roman" w:cs="Times New Roman"/>
          <w:sz w:val="24"/>
          <w:szCs w:val="24"/>
          <w:lang w:eastAsia="pl-PL"/>
        </w:rPr>
        <w:t>37-450 Stalowa Wola</w:t>
      </w:r>
    </w:p>
    <w:p w:rsidR="00AF68B5" w:rsidRDefault="00AF68B5" w:rsidP="00792C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8B5" w:rsidRDefault="00AF68B5" w:rsidP="007E1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37C" w:rsidRPr="00E46B50" w:rsidRDefault="00F0237C" w:rsidP="00F02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50">
        <w:rPr>
          <w:rFonts w:ascii="Times New Roman" w:hAnsi="Times New Roman" w:cs="Times New Roman"/>
          <w:b/>
          <w:sz w:val="24"/>
          <w:szCs w:val="24"/>
        </w:rPr>
        <w:t xml:space="preserve">Pracodawcy </w:t>
      </w:r>
    </w:p>
    <w:p w:rsidR="00F0237C" w:rsidRPr="00E46B50" w:rsidRDefault="00F0237C" w:rsidP="00F02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50">
        <w:rPr>
          <w:rFonts w:ascii="Times New Roman" w:hAnsi="Times New Roman" w:cs="Times New Roman"/>
          <w:b/>
          <w:sz w:val="24"/>
          <w:szCs w:val="24"/>
        </w:rPr>
        <w:t xml:space="preserve">realizujący badania profilaktyczne  w SPZOZ </w:t>
      </w:r>
    </w:p>
    <w:p w:rsidR="00F0237C" w:rsidRPr="00E46B50" w:rsidRDefault="00F0237C" w:rsidP="00F02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50">
        <w:rPr>
          <w:rFonts w:ascii="Times New Roman" w:hAnsi="Times New Roman" w:cs="Times New Roman"/>
          <w:b/>
          <w:sz w:val="24"/>
          <w:szCs w:val="24"/>
        </w:rPr>
        <w:t xml:space="preserve">ul. Kwiatkowskiego 2 w Stalowej Woli – </w:t>
      </w:r>
    </w:p>
    <w:p w:rsidR="00F0237C" w:rsidRPr="00362EA0" w:rsidRDefault="00F0237C" w:rsidP="00F0237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2EA0">
        <w:rPr>
          <w:rFonts w:ascii="Times New Roman" w:hAnsi="Times New Roman" w:cs="Times New Roman"/>
          <w:b/>
          <w:i/>
          <w:sz w:val="24"/>
          <w:szCs w:val="24"/>
        </w:rPr>
        <w:t>zasady współpr</w:t>
      </w:r>
      <w:r w:rsidR="00E71ACC">
        <w:rPr>
          <w:rFonts w:ascii="Times New Roman" w:hAnsi="Times New Roman" w:cs="Times New Roman"/>
          <w:b/>
          <w:i/>
          <w:sz w:val="24"/>
          <w:szCs w:val="24"/>
        </w:rPr>
        <w:t>acy   w okresie epidemii – cz. 3</w:t>
      </w:r>
      <w:r w:rsidRPr="00362EA0">
        <w:rPr>
          <w:rFonts w:ascii="Times New Roman" w:hAnsi="Times New Roman" w:cs="Times New Roman"/>
          <w:b/>
          <w:i/>
          <w:sz w:val="24"/>
          <w:szCs w:val="24"/>
        </w:rPr>
        <w:t xml:space="preserve"> uaktualn</w:t>
      </w:r>
      <w:r>
        <w:rPr>
          <w:rFonts w:ascii="Times New Roman" w:hAnsi="Times New Roman" w:cs="Times New Roman"/>
          <w:b/>
          <w:i/>
          <w:sz w:val="24"/>
          <w:szCs w:val="24"/>
        </w:rPr>
        <w:t>ienie i uzupełnienie na dzień 27.08</w:t>
      </w:r>
      <w:r w:rsidRPr="00362EA0">
        <w:rPr>
          <w:rFonts w:ascii="Times New Roman" w:hAnsi="Times New Roman" w:cs="Times New Roman"/>
          <w:b/>
          <w:i/>
          <w:sz w:val="24"/>
          <w:szCs w:val="24"/>
        </w:rPr>
        <w:t>.2020</w:t>
      </w:r>
    </w:p>
    <w:p w:rsidR="00B47952" w:rsidRPr="007E12F2" w:rsidRDefault="00F0237C" w:rsidP="007E1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952" w:rsidRPr="007E12F2" w:rsidRDefault="00B47952" w:rsidP="007E12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7952" w:rsidRPr="007E12F2" w:rsidRDefault="00B47952" w:rsidP="007E12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F2" w:rsidRDefault="00B47952" w:rsidP="007E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2F2">
        <w:rPr>
          <w:rFonts w:ascii="Times New Roman" w:hAnsi="Times New Roman" w:cs="Times New Roman"/>
          <w:sz w:val="24"/>
          <w:szCs w:val="24"/>
        </w:rPr>
        <w:t xml:space="preserve">Dyrekcja SPZOZ ul. Kwiatkowskiego 2 </w:t>
      </w:r>
      <w:r w:rsidR="00712A42">
        <w:rPr>
          <w:rFonts w:ascii="Times New Roman" w:hAnsi="Times New Roman" w:cs="Times New Roman"/>
          <w:sz w:val="24"/>
          <w:szCs w:val="24"/>
        </w:rPr>
        <w:t>w S</w:t>
      </w:r>
      <w:r w:rsidR="009B16CB">
        <w:rPr>
          <w:rFonts w:ascii="Times New Roman" w:hAnsi="Times New Roman" w:cs="Times New Roman"/>
          <w:sz w:val="24"/>
          <w:szCs w:val="24"/>
        </w:rPr>
        <w:t xml:space="preserve">talowej Woli </w:t>
      </w:r>
      <w:r w:rsidRPr="007E12F2">
        <w:rPr>
          <w:rFonts w:ascii="Times New Roman" w:hAnsi="Times New Roman" w:cs="Times New Roman"/>
          <w:sz w:val="24"/>
          <w:szCs w:val="24"/>
        </w:rPr>
        <w:t xml:space="preserve">zwraca się z prośbą aby </w:t>
      </w:r>
      <w:r w:rsidRPr="007E12F2">
        <w:rPr>
          <w:rFonts w:ascii="Times New Roman" w:hAnsi="Times New Roman" w:cs="Times New Roman"/>
          <w:sz w:val="24"/>
          <w:szCs w:val="24"/>
          <w:u w:val="single"/>
        </w:rPr>
        <w:t xml:space="preserve">aktualnie i do końca </w:t>
      </w:r>
      <w:r w:rsidR="00CE7AD9" w:rsidRPr="007E12F2">
        <w:rPr>
          <w:rFonts w:ascii="Times New Roman" w:hAnsi="Times New Roman" w:cs="Times New Roman"/>
          <w:sz w:val="24"/>
          <w:szCs w:val="24"/>
          <w:u w:val="single"/>
        </w:rPr>
        <w:t>października 2020</w:t>
      </w:r>
      <w:r w:rsidR="00CE7AD9" w:rsidRPr="007E12F2">
        <w:rPr>
          <w:rFonts w:ascii="Times New Roman" w:hAnsi="Times New Roman" w:cs="Times New Roman"/>
          <w:sz w:val="24"/>
          <w:szCs w:val="24"/>
        </w:rPr>
        <w:t xml:space="preserve"> roku </w:t>
      </w:r>
      <w:r w:rsidR="00CE7AD9" w:rsidRPr="007E12F2">
        <w:rPr>
          <w:rFonts w:ascii="Times New Roman" w:hAnsi="Times New Roman" w:cs="Times New Roman"/>
          <w:sz w:val="24"/>
          <w:szCs w:val="24"/>
          <w:u w:val="single"/>
        </w:rPr>
        <w:t>nie przysyłać</w:t>
      </w:r>
      <w:r w:rsidR="00CE7AD9" w:rsidRPr="007E12F2"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CE7AD9" w:rsidRPr="007E12F2">
        <w:rPr>
          <w:rFonts w:ascii="Times New Roman" w:hAnsi="Times New Roman" w:cs="Times New Roman"/>
          <w:sz w:val="24"/>
          <w:szCs w:val="24"/>
          <w:u w:val="single"/>
        </w:rPr>
        <w:t>na badania okresowe</w:t>
      </w:r>
      <w:r w:rsidR="00CE7AD9" w:rsidRPr="007E12F2">
        <w:rPr>
          <w:rFonts w:ascii="Times New Roman" w:hAnsi="Times New Roman" w:cs="Times New Roman"/>
          <w:sz w:val="24"/>
          <w:szCs w:val="24"/>
        </w:rPr>
        <w:t xml:space="preserve"> wynikające z art. 229 KP </w:t>
      </w:r>
      <w:r w:rsidR="00CE7AD9" w:rsidRPr="007E12F2">
        <w:rPr>
          <w:rFonts w:ascii="Times New Roman" w:hAnsi="Times New Roman" w:cs="Times New Roman"/>
          <w:sz w:val="24"/>
          <w:szCs w:val="24"/>
          <w:u w:val="single"/>
        </w:rPr>
        <w:t>oraz na badania sanitarno-epidemiologiczne</w:t>
      </w:r>
      <w:r w:rsidR="00B00364">
        <w:rPr>
          <w:rFonts w:ascii="Times New Roman" w:hAnsi="Times New Roman" w:cs="Times New Roman"/>
          <w:sz w:val="24"/>
          <w:szCs w:val="24"/>
          <w:u w:val="single"/>
        </w:rPr>
        <w:t xml:space="preserve"> (jeżeli dotyczy)</w:t>
      </w:r>
      <w:r w:rsidR="007E12F2">
        <w:rPr>
          <w:rFonts w:ascii="Times New Roman" w:hAnsi="Times New Roman" w:cs="Times New Roman"/>
          <w:sz w:val="24"/>
          <w:szCs w:val="24"/>
        </w:rPr>
        <w:t>, Motywujemy to argumentami przytoczonymi poniżej.</w:t>
      </w:r>
      <w:r w:rsidR="00CE7AD9" w:rsidRPr="007E1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6CB" w:rsidRDefault="009B16CB" w:rsidP="007E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FC1" w:rsidRDefault="00F842A8" w:rsidP="007E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2F2">
        <w:rPr>
          <w:rFonts w:ascii="Times New Roman" w:hAnsi="Times New Roman" w:cs="Times New Roman"/>
          <w:sz w:val="24"/>
          <w:szCs w:val="24"/>
        </w:rPr>
        <w:t xml:space="preserve">Zgodnie </w:t>
      </w:r>
      <w:r w:rsidRPr="007E12F2">
        <w:rPr>
          <w:rFonts w:ascii="Times New Roman" w:hAnsi="Times New Roman" w:cs="Times New Roman"/>
          <w:i/>
          <w:sz w:val="24"/>
          <w:szCs w:val="24"/>
        </w:rPr>
        <w:t xml:space="preserve">z ustawą </w:t>
      </w:r>
      <w:r w:rsidR="007E12F2" w:rsidRPr="007E12F2">
        <w:rPr>
          <w:b/>
          <w:bCs/>
          <w:i/>
        </w:rPr>
        <w:t xml:space="preserve"> </w:t>
      </w:r>
      <w:r w:rsidR="007E12F2" w:rsidRPr="007E12F2">
        <w:rPr>
          <w:i/>
        </w:rPr>
        <w:t xml:space="preserve"> z dnia 31 marca 2020 r. </w:t>
      </w:r>
      <w:r w:rsidR="007E12F2" w:rsidRPr="007E12F2">
        <w:rPr>
          <w:bCs/>
          <w:i/>
        </w:rPr>
        <w:t xml:space="preserve">o zmianie ustawy o szczególnych rozwiązaniach związanych z zapobieganiem, przeciwdziałaniem i zwalczaniem COVID-19, innych chorób zakaźnych oraz wywołanych nimi sytuacji kryzysowych oraz niektórych innych </w:t>
      </w:r>
      <w:r w:rsidR="00922065" w:rsidRPr="00922065">
        <w:rPr>
          <w:bCs/>
          <w:i/>
        </w:rPr>
        <w:t>ustaw</w:t>
      </w:r>
      <w:r w:rsidR="00922065">
        <w:rPr>
          <w:bCs/>
        </w:rPr>
        <w:t xml:space="preserve"> </w:t>
      </w:r>
      <w:r w:rsidR="00E91E8B" w:rsidRPr="009B16CB">
        <w:rPr>
          <w:bCs/>
          <w:i/>
        </w:rPr>
        <w:t>art. 1 pkt 11 i pkt 17</w:t>
      </w:r>
      <w:r w:rsidR="00E91E8B">
        <w:rPr>
          <w:bCs/>
        </w:rPr>
        <w:t xml:space="preserve">  </w:t>
      </w:r>
      <w:r w:rsidR="007E12F2">
        <w:rPr>
          <w:bCs/>
          <w:i/>
        </w:rPr>
        <w:t xml:space="preserve">(dalej </w:t>
      </w:r>
      <w:r w:rsidR="00E91E8B">
        <w:rPr>
          <w:bCs/>
          <w:i/>
        </w:rPr>
        <w:t>zwana ustawą</w:t>
      </w:r>
      <w:r w:rsidR="007E12F2">
        <w:rPr>
          <w:bCs/>
          <w:i/>
        </w:rPr>
        <w:t xml:space="preserve"> COVID-19) </w:t>
      </w:r>
      <w:r w:rsidR="009B16CB">
        <w:rPr>
          <w:bCs/>
          <w:i/>
        </w:rPr>
        <w:t xml:space="preserve"> </w:t>
      </w:r>
      <w:r w:rsidR="009B16CB" w:rsidRPr="00B00364">
        <w:rPr>
          <w:bCs/>
          <w:u w:val="single"/>
        </w:rPr>
        <w:t>obowiązek pracodawców co do kierowania  na badania okresowe zostaje zawieszony na czas epidemii</w:t>
      </w:r>
      <w:r w:rsidR="009B16CB">
        <w:rPr>
          <w:bCs/>
        </w:rPr>
        <w:t xml:space="preserve">, </w:t>
      </w:r>
      <w:r w:rsidR="009B16CB">
        <w:rPr>
          <w:bCs/>
          <w:i/>
        </w:rPr>
        <w:t xml:space="preserve"> </w:t>
      </w:r>
      <w:r w:rsidR="009B16CB" w:rsidRPr="00B00364">
        <w:rPr>
          <w:bCs/>
          <w:u w:val="single"/>
        </w:rPr>
        <w:t xml:space="preserve">natomiast </w:t>
      </w:r>
      <w:r w:rsidRPr="00B00364">
        <w:rPr>
          <w:rFonts w:ascii="Times New Roman" w:hAnsi="Times New Roman" w:cs="Times New Roman"/>
          <w:sz w:val="24"/>
          <w:szCs w:val="24"/>
          <w:u w:val="single"/>
        </w:rPr>
        <w:t xml:space="preserve">wszelkie orzeczenia </w:t>
      </w:r>
      <w:r w:rsidR="00175FC1" w:rsidRPr="00B00364">
        <w:rPr>
          <w:rFonts w:ascii="Times New Roman" w:hAnsi="Times New Roman" w:cs="Times New Roman"/>
          <w:sz w:val="24"/>
          <w:szCs w:val="24"/>
          <w:u w:val="single"/>
        </w:rPr>
        <w:t xml:space="preserve">lekarskie i psychologiczne </w:t>
      </w:r>
      <w:r w:rsidR="009B16CB" w:rsidRPr="00B00364">
        <w:rPr>
          <w:rFonts w:ascii="Times New Roman" w:hAnsi="Times New Roman" w:cs="Times New Roman"/>
          <w:sz w:val="24"/>
          <w:szCs w:val="24"/>
          <w:u w:val="single"/>
        </w:rPr>
        <w:t xml:space="preserve">wydane </w:t>
      </w:r>
      <w:r w:rsidRPr="00B00364">
        <w:rPr>
          <w:rFonts w:ascii="Times New Roman" w:hAnsi="Times New Roman" w:cs="Times New Roman"/>
          <w:sz w:val="24"/>
          <w:szCs w:val="24"/>
          <w:u w:val="single"/>
        </w:rPr>
        <w:t xml:space="preserve">w związku z wykonywaną </w:t>
      </w:r>
      <w:r w:rsidR="00175FC1" w:rsidRPr="00B00364">
        <w:rPr>
          <w:rFonts w:ascii="Times New Roman" w:hAnsi="Times New Roman" w:cs="Times New Roman"/>
          <w:sz w:val="24"/>
          <w:szCs w:val="24"/>
          <w:u w:val="single"/>
        </w:rPr>
        <w:t xml:space="preserve">przez pracownika </w:t>
      </w:r>
      <w:r w:rsidRPr="00B00364">
        <w:rPr>
          <w:rFonts w:ascii="Times New Roman" w:hAnsi="Times New Roman" w:cs="Times New Roman"/>
          <w:sz w:val="24"/>
          <w:szCs w:val="24"/>
          <w:u w:val="single"/>
        </w:rPr>
        <w:t xml:space="preserve">pracą stanowiące o posiadaniu </w:t>
      </w:r>
      <w:r w:rsidR="009B16CB" w:rsidRPr="00B00364">
        <w:rPr>
          <w:rFonts w:ascii="Times New Roman" w:hAnsi="Times New Roman" w:cs="Times New Roman"/>
          <w:sz w:val="24"/>
          <w:szCs w:val="24"/>
          <w:u w:val="single"/>
        </w:rPr>
        <w:t xml:space="preserve">przez pracownika  </w:t>
      </w:r>
      <w:r w:rsidRPr="00B00364">
        <w:rPr>
          <w:rFonts w:ascii="Times New Roman" w:hAnsi="Times New Roman" w:cs="Times New Roman"/>
          <w:sz w:val="24"/>
          <w:szCs w:val="24"/>
          <w:u w:val="single"/>
        </w:rPr>
        <w:t>zdolności do jej wykonywania, wydane po 7 marca 2020 zachowują swoją ważność do czasu zakończenia epidemii oraz 2 miesiące po jej zakończeniu</w:t>
      </w:r>
      <w:r w:rsidRPr="007E12F2">
        <w:rPr>
          <w:rFonts w:ascii="Times New Roman" w:hAnsi="Times New Roman" w:cs="Times New Roman"/>
          <w:sz w:val="24"/>
          <w:szCs w:val="24"/>
        </w:rPr>
        <w:t xml:space="preserve"> (jest </w:t>
      </w:r>
      <w:r w:rsidR="00B00364">
        <w:rPr>
          <w:rFonts w:ascii="Times New Roman" w:hAnsi="Times New Roman" w:cs="Times New Roman"/>
          <w:sz w:val="24"/>
          <w:szCs w:val="24"/>
        </w:rPr>
        <w:t xml:space="preserve">to </w:t>
      </w:r>
      <w:r w:rsidRPr="007E12F2">
        <w:rPr>
          <w:rFonts w:ascii="Times New Roman" w:hAnsi="Times New Roman" w:cs="Times New Roman"/>
          <w:sz w:val="24"/>
          <w:szCs w:val="24"/>
        </w:rPr>
        <w:t>czas na uzup</w:t>
      </w:r>
      <w:r w:rsidR="00700283" w:rsidRPr="007E12F2">
        <w:rPr>
          <w:rFonts w:ascii="Times New Roman" w:hAnsi="Times New Roman" w:cs="Times New Roman"/>
          <w:sz w:val="24"/>
          <w:szCs w:val="24"/>
        </w:rPr>
        <w:t>eł</w:t>
      </w:r>
      <w:r w:rsidRPr="007E12F2">
        <w:rPr>
          <w:rFonts w:ascii="Times New Roman" w:hAnsi="Times New Roman" w:cs="Times New Roman"/>
          <w:sz w:val="24"/>
          <w:szCs w:val="24"/>
        </w:rPr>
        <w:t>ni</w:t>
      </w:r>
      <w:r w:rsidR="00700283" w:rsidRPr="007E12F2">
        <w:rPr>
          <w:rFonts w:ascii="Times New Roman" w:hAnsi="Times New Roman" w:cs="Times New Roman"/>
          <w:sz w:val="24"/>
          <w:szCs w:val="24"/>
        </w:rPr>
        <w:t>e</w:t>
      </w:r>
      <w:r w:rsidRPr="007E12F2">
        <w:rPr>
          <w:rFonts w:ascii="Times New Roman" w:hAnsi="Times New Roman" w:cs="Times New Roman"/>
          <w:sz w:val="24"/>
          <w:szCs w:val="24"/>
        </w:rPr>
        <w:t>nie nowych orzeczeń</w:t>
      </w:r>
      <w:r w:rsidR="00700283" w:rsidRPr="007E12F2">
        <w:rPr>
          <w:rFonts w:ascii="Times New Roman" w:hAnsi="Times New Roman" w:cs="Times New Roman"/>
          <w:sz w:val="24"/>
          <w:szCs w:val="24"/>
        </w:rPr>
        <w:t>)</w:t>
      </w:r>
      <w:r w:rsidRPr="007E12F2">
        <w:rPr>
          <w:rFonts w:ascii="Times New Roman" w:hAnsi="Times New Roman" w:cs="Times New Roman"/>
          <w:sz w:val="24"/>
          <w:szCs w:val="24"/>
        </w:rPr>
        <w:t>.</w:t>
      </w:r>
      <w:r w:rsidR="00700283" w:rsidRPr="007E12F2">
        <w:rPr>
          <w:rFonts w:ascii="Times New Roman" w:hAnsi="Times New Roman" w:cs="Times New Roman"/>
          <w:sz w:val="24"/>
          <w:szCs w:val="24"/>
        </w:rPr>
        <w:t xml:space="preserve"> Wyjątkiem oczywistym od powyższego będzie  sytuacja, kiedy pracodawca pomimo ważności badań okresowych pracownika podejrzewa u niego utratę zdolności do wykonywania pracy (wyrok Sądu najwyższego z 18 grudnia 2002 I PK 44/02, OSNP 2004/12/209) – wówczas należy pracownika</w:t>
      </w:r>
      <w:r w:rsidR="00F50FDE" w:rsidRPr="007E12F2">
        <w:rPr>
          <w:rFonts w:ascii="Times New Roman" w:hAnsi="Times New Roman" w:cs="Times New Roman"/>
          <w:sz w:val="24"/>
          <w:szCs w:val="24"/>
        </w:rPr>
        <w:t xml:space="preserve"> skierować na badania</w:t>
      </w:r>
      <w:r w:rsidR="00922065">
        <w:rPr>
          <w:rFonts w:ascii="Times New Roman" w:hAnsi="Times New Roman" w:cs="Times New Roman"/>
          <w:sz w:val="24"/>
          <w:szCs w:val="24"/>
        </w:rPr>
        <w:t xml:space="preserve"> okresowe wynikające z art. 229 KP jak również </w:t>
      </w:r>
      <w:r w:rsidR="00175FC1">
        <w:rPr>
          <w:rFonts w:ascii="Times New Roman" w:hAnsi="Times New Roman" w:cs="Times New Roman"/>
          <w:sz w:val="24"/>
          <w:szCs w:val="24"/>
        </w:rPr>
        <w:t xml:space="preserve">(i/lub) </w:t>
      </w:r>
      <w:r w:rsidR="00922065">
        <w:rPr>
          <w:rFonts w:ascii="Times New Roman" w:hAnsi="Times New Roman" w:cs="Times New Roman"/>
          <w:sz w:val="24"/>
          <w:szCs w:val="24"/>
        </w:rPr>
        <w:t>na badania sanitarno-epidemiologiczne</w:t>
      </w:r>
      <w:r w:rsidR="00B00364"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="00FE0FF6">
        <w:rPr>
          <w:rFonts w:ascii="Times New Roman" w:hAnsi="Times New Roman" w:cs="Times New Roman"/>
          <w:sz w:val="24"/>
          <w:szCs w:val="24"/>
        </w:rPr>
        <w:t xml:space="preserve"> – uszczegółowienie poniżej w pkt 3.</w:t>
      </w:r>
      <w:r w:rsidR="00922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FC1" w:rsidRDefault="00175FC1" w:rsidP="007E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2065" w:rsidRPr="00E71ACC" w:rsidRDefault="00922065" w:rsidP="00E71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CC">
        <w:rPr>
          <w:rFonts w:ascii="Times New Roman" w:hAnsi="Times New Roman" w:cs="Times New Roman"/>
          <w:sz w:val="24"/>
          <w:szCs w:val="24"/>
        </w:rPr>
        <w:t xml:space="preserve">Aktualnie w czasie trwania epidemii istnieje </w:t>
      </w:r>
      <w:r w:rsidR="00B00364" w:rsidRPr="00E71ACC">
        <w:rPr>
          <w:rFonts w:ascii="Times New Roman" w:hAnsi="Times New Roman" w:cs="Times New Roman"/>
          <w:sz w:val="24"/>
          <w:szCs w:val="24"/>
          <w:u w:val="single"/>
        </w:rPr>
        <w:t>jedynie</w:t>
      </w:r>
      <w:r w:rsidRPr="00E71A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1ACC">
        <w:rPr>
          <w:rFonts w:ascii="Times New Roman" w:hAnsi="Times New Roman" w:cs="Times New Roman"/>
          <w:sz w:val="24"/>
          <w:szCs w:val="24"/>
          <w:u w:val="single"/>
        </w:rPr>
        <w:t xml:space="preserve">(poza sytuacją opisaną powyżej) </w:t>
      </w:r>
      <w:r w:rsidRPr="00E71ACC">
        <w:rPr>
          <w:rFonts w:ascii="Times New Roman" w:hAnsi="Times New Roman" w:cs="Times New Roman"/>
          <w:sz w:val="24"/>
          <w:szCs w:val="24"/>
        </w:rPr>
        <w:t>obowiązek kierowania pracowników na badania kontrolne i wstępne.</w:t>
      </w:r>
      <w:r w:rsidR="00F50FDE" w:rsidRPr="00E71ACC">
        <w:rPr>
          <w:rFonts w:ascii="Times New Roman" w:hAnsi="Times New Roman" w:cs="Times New Roman"/>
          <w:sz w:val="24"/>
          <w:szCs w:val="24"/>
        </w:rPr>
        <w:t xml:space="preserve"> </w:t>
      </w:r>
      <w:r w:rsidRPr="00E71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065" w:rsidRDefault="00922065" w:rsidP="007E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2A8" w:rsidRPr="007E12F2" w:rsidRDefault="00F50FDE" w:rsidP="007E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2F2">
        <w:rPr>
          <w:rFonts w:ascii="Times New Roman" w:hAnsi="Times New Roman" w:cs="Times New Roman"/>
          <w:sz w:val="24"/>
          <w:szCs w:val="24"/>
        </w:rPr>
        <w:t xml:space="preserve">  Powyższa prośba o niekierowanie pracowników na badania okresowe wynika z faktu, że w czasie trwania epidemii COVID-19</w:t>
      </w:r>
      <w:r w:rsidR="00922065">
        <w:rPr>
          <w:rFonts w:ascii="Times New Roman" w:hAnsi="Times New Roman" w:cs="Times New Roman"/>
          <w:sz w:val="24"/>
          <w:szCs w:val="24"/>
        </w:rPr>
        <w:t xml:space="preserve"> musimy or</w:t>
      </w:r>
      <w:r w:rsidRPr="007E12F2">
        <w:rPr>
          <w:rFonts w:ascii="Times New Roman" w:hAnsi="Times New Roman" w:cs="Times New Roman"/>
          <w:sz w:val="24"/>
          <w:szCs w:val="24"/>
        </w:rPr>
        <w:t>ganizować pr</w:t>
      </w:r>
      <w:r w:rsidR="00922065">
        <w:rPr>
          <w:rFonts w:ascii="Times New Roman" w:hAnsi="Times New Roman" w:cs="Times New Roman"/>
          <w:sz w:val="24"/>
          <w:szCs w:val="24"/>
        </w:rPr>
        <w:t>a</w:t>
      </w:r>
      <w:r w:rsidRPr="007E12F2">
        <w:rPr>
          <w:rFonts w:ascii="Times New Roman" w:hAnsi="Times New Roman" w:cs="Times New Roman"/>
          <w:sz w:val="24"/>
          <w:szCs w:val="24"/>
        </w:rPr>
        <w:t>cę w ten sp</w:t>
      </w:r>
      <w:r w:rsidR="00922065">
        <w:rPr>
          <w:rFonts w:ascii="Times New Roman" w:hAnsi="Times New Roman" w:cs="Times New Roman"/>
          <w:sz w:val="24"/>
          <w:szCs w:val="24"/>
        </w:rPr>
        <w:t>osób</w:t>
      </w:r>
      <w:r w:rsidR="00175FC1">
        <w:rPr>
          <w:rFonts w:ascii="Times New Roman" w:hAnsi="Times New Roman" w:cs="Times New Roman"/>
          <w:sz w:val="24"/>
          <w:szCs w:val="24"/>
        </w:rPr>
        <w:t>,</w:t>
      </w:r>
      <w:r w:rsidR="00922065">
        <w:rPr>
          <w:rFonts w:ascii="Times New Roman" w:hAnsi="Times New Roman" w:cs="Times New Roman"/>
          <w:sz w:val="24"/>
          <w:szCs w:val="24"/>
        </w:rPr>
        <w:t xml:space="preserve"> aby skupiać jak najmniej osó</w:t>
      </w:r>
      <w:r w:rsidRPr="007E12F2">
        <w:rPr>
          <w:rFonts w:ascii="Times New Roman" w:hAnsi="Times New Roman" w:cs="Times New Roman"/>
          <w:sz w:val="24"/>
          <w:szCs w:val="24"/>
        </w:rPr>
        <w:t>b do badania w jednym miejscu (celem minimal</w:t>
      </w:r>
      <w:r w:rsidR="00922065">
        <w:rPr>
          <w:rFonts w:ascii="Times New Roman" w:hAnsi="Times New Roman" w:cs="Times New Roman"/>
          <w:sz w:val="24"/>
          <w:szCs w:val="24"/>
        </w:rPr>
        <w:t>izowania pra</w:t>
      </w:r>
      <w:r w:rsidRPr="007E12F2">
        <w:rPr>
          <w:rFonts w:ascii="Times New Roman" w:hAnsi="Times New Roman" w:cs="Times New Roman"/>
          <w:sz w:val="24"/>
          <w:szCs w:val="24"/>
        </w:rPr>
        <w:t>wdo</w:t>
      </w:r>
      <w:r w:rsidR="00922065">
        <w:rPr>
          <w:rFonts w:ascii="Times New Roman" w:hAnsi="Times New Roman" w:cs="Times New Roman"/>
          <w:sz w:val="24"/>
          <w:szCs w:val="24"/>
        </w:rPr>
        <w:t>podobieństwa tran</w:t>
      </w:r>
      <w:r w:rsidRPr="007E12F2">
        <w:rPr>
          <w:rFonts w:ascii="Times New Roman" w:hAnsi="Times New Roman" w:cs="Times New Roman"/>
          <w:sz w:val="24"/>
          <w:szCs w:val="24"/>
        </w:rPr>
        <w:t>smisji wirusa.  Natomiast w chwil obecnej zgłasza się do naszej poradni medyc</w:t>
      </w:r>
      <w:r w:rsidR="00922065">
        <w:rPr>
          <w:rFonts w:ascii="Times New Roman" w:hAnsi="Times New Roman" w:cs="Times New Roman"/>
          <w:sz w:val="24"/>
          <w:szCs w:val="24"/>
        </w:rPr>
        <w:t>y</w:t>
      </w:r>
      <w:r w:rsidRPr="007E12F2">
        <w:rPr>
          <w:rFonts w:ascii="Times New Roman" w:hAnsi="Times New Roman" w:cs="Times New Roman"/>
          <w:sz w:val="24"/>
          <w:szCs w:val="24"/>
        </w:rPr>
        <w:t>ny pracy duża ilość uczniów szkół ponadpodstawowych</w:t>
      </w:r>
      <w:r w:rsidR="00175FC1">
        <w:rPr>
          <w:rFonts w:ascii="Times New Roman" w:hAnsi="Times New Roman" w:cs="Times New Roman"/>
          <w:sz w:val="24"/>
          <w:szCs w:val="24"/>
        </w:rPr>
        <w:t>,</w:t>
      </w:r>
      <w:r w:rsidRPr="007E12F2">
        <w:rPr>
          <w:rFonts w:ascii="Times New Roman" w:hAnsi="Times New Roman" w:cs="Times New Roman"/>
          <w:sz w:val="24"/>
          <w:szCs w:val="24"/>
        </w:rPr>
        <w:t xml:space="preserve"> </w:t>
      </w:r>
      <w:r w:rsidR="00922065">
        <w:rPr>
          <w:rFonts w:ascii="Times New Roman" w:hAnsi="Times New Roman" w:cs="Times New Roman"/>
          <w:sz w:val="24"/>
          <w:szCs w:val="24"/>
        </w:rPr>
        <w:t>któ</w:t>
      </w:r>
      <w:r w:rsidRPr="007E12F2">
        <w:rPr>
          <w:rFonts w:ascii="Times New Roman" w:hAnsi="Times New Roman" w:cs="Times New Roman"/>
          <w:sz w:val="24"/>
          <w:szCs w:val="24"/>
        </w:rPr>
        <w:t>rzy</w:t>
      </w:r>
      <w:r w:rsidR="00922065">
        <w:rPr>
          <w:rFonts w:ascii="Times New Roman" w:hAnsi="Times New Roman" w:cs="Times New Roman"/>
          <w:sz w:val="24"/>
          <w:szCs w:val="24"/>
        </w:rPr>
        <w:t xml:space="preserve"> </w:t>
      </w:r>
      <w:r w:rsidRPr="007E12F2">
        <w:rPr>
          <w:rFonts w:ascii="Times New Roman" w:hAnsi="Times New Roman" w:cs="Times New Roman"/>
          <w:sz w:val="24"/>
          <w:szCs w:val="24"/>
        </w:rPr>
        <w:t>będą się kszt</w:t>
      </w:r>
      <w:r w:rsidR="00922065">
        <w:rPr>
          <w:rFonts w:ascii="Times New Roman" w:hAnsi="Times New Roman" w:cs="Times New Roman"/>
          <w:sz w:val="24"/>
          <w:szCs w:val="24"/>
        </w:rPr>
        <w:t>ał</w:t>
      </w:r>
      <w:r w:rsidRPr="007E12F2">
        <w:rPr>
          <w:rFonts w:ascii="Times New Roman" w:hAnsi="Times New Roman" w:cs="Times New Roman"/>
          <w:sz w:val="24"/>
          <w:szCs w:val="24"/>
        </w:rPr>
        <w:t>cić do wykonywania zaw</w:t>
      </w:r>
      <w:r w:rsidR="00922065">
        <w:rPr>
          <w:rFonts w:ascii="Times New Roman" w:hAnsi="Times New Roman" w:cs="Times New Roman"/>
          <w:sz w:val="24"/>
          <w:szCs w:val="24"/>
        </w:rPr>
        <w:t>o</w:t>
      </w:r>
      <w:r w:rsidRPr="007E12F2">
        <w:rPr>
          <w:rFonts w:ascii="Times New Roman" w:hAnsi="Times New Roman" w:cs="Times New Roman"/>
          <w:sz w:val="24"/>
          <w:szCs w:val="24"/>
        </w:rPr>
        <w:t>dów</w:t>
      </w:r>
      <w:r w:rsidR="00175FC1">
        <w:rPr>
          <w:rFonts w:ascii="Times New Roman" w:hAnsi="Times New Roman" w:cs="Times New Roman"/>
          <w:sz w:val="24"/>
          <w:szCs w:val="24"/>
        </w:rPr>
        <w:t>,</w:t>
      </w:r>
      <w:r w:rsidRPr="007E12F2">
        <w:rPr>
          <w:rFonts w:ascii="Times New Roman" w:hAnsi="Times New Roman" w:cs="Times New Roman"/>
          <w:sz w:val="24"/>
          <w:szCs w:val="24"/>
        </w:rPr>
        <w:t xml:space="preserve"> w których </w:t>
      </w:r>
      <w:r w:rsidR="00922065">
        <w:rPr>
          <w:rFonts w:ascii="Times New Roman" w:hAnsi="Times New Roman" w:cs="Times New Roman"/>
          <w:sz w:val="24"/>
          <w:szCs w:val="24"/>
        </w:rPr>
        <w:t>wystę</w:t>
      </w:r>
      <w:r w:rsidRPr="007E12F2">
        <w:rPr>
          <w:rFonts w:ascii="Times New Roman" w:hAnsi="Times New Roman" w:cs="Times New Roman"/>
          <w:sz w:val="24"/>
          <w:szCs w:val="24"/>
        </w:rPr>
        <w:t>puje na</w:t>
      </w:r>
      <w:r w:rsidR="00922065">
        <w:rPr>
          <w:rFonts w:ascii="Times New Roman" w:hAnsi="Times New Roman" w:cs="Times New Roman"/>
          <w:sz w:val="24"/>
          <w:szCs w:val="24"/>
        </w:rPr>
        <w:t>rażenie</w:t>
      </w:r>
      <w:r w:rsidRPr="007E12F2">
        <w:rPr>
          <w:rFonts w:ascii="Times New Roman" w:hAnsi="Times New Roman" w:cs="Times New Roman"/>
          <w:sz w:val="24"/>
          <w:szCs w:val="24"/>
        </w:rPr>
        <w:t xml:space="preserve"> na czynniki szkodliwe i uciążliwe – stan ten będzie</w:t>
      </w:r>
      <w:r w:rsidR="00922065">
        <w:rPr>
          <w:rFonts w:ascii="Times New Roman" w:hAnsi="Times New Roman" w:cs="Times New Roman"/>
          <w:sz w:val="24"/>
          <w:szCs w:val="24"/>
        </w:rPr>
        <w:t xml:space="preserve"> t</w:t>
      </w:r>
      <w:r w:rsidRPr="007E12F2">
        <w:rPr>
          <w:rFonts w:ascii="Times New Roman" w:hAnsi="Times New Roman" w:cs="Times New Roman"/>
          <w:sz w:val="24"/>
          <w:szCs w:val="24"/>
        </w:rPr>
        <w:t>r</w:t>
      </w:r>
      <w:r w:rsidR="00922065">
        <w:rPr>
          <w:rFonts w:ascii="Times New Roman" w:hAnsi="Times New Roman" w:cs="Times New Roman"/>
          <w:sz w:val="24"/>
          <w:szCs w:val="24"/>
        </w:rPr>
        <w:t>w</w:t>
      </w:r>
      <w:r w:rsidRPr="007E12F2">
        <w:rPr>
          <w:rFonts w:ascii="Times New Roman" w:hAnsi="Times New Roman" w:cs="Times New Roman"/>
          <w:sz w:val="24"/>
          <w:szCs w:val="24"/>
        </w:rPr>
        <w:t>ał</w:t>
      </w:r>
      <w:r w:rsidR="00922065">
        <w:rPr>
          <w:rFonts w:ascii="Times New Roman" w:hAnsi="Times New Roman" w:cs="Times New Roman"/>
          <w:sz w:val="24"/>
          <w:szCs w:val="24"/>
        </w:rPr>
        <w:t xml:space="preserve"> </w:t>
      </w:r>
      <w:r w:rsidRPr="00E71ACC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922065" w:rsidRPr="00E71ACC">
        <w:rPr>
          <w:rFonts w:ascii="Times New Roman" w:hAnsi="Times New Roman" w:cs="Times New Roman"/>
          <w:sz w:val="24"/>
          <w:szCs w:val="24"/>
          <w:u w:val="single"/>
        </w:rPr>
        <w:t xml:space="preserve"> końca pa</w:t>
      </w:r>
      <w:r w:rsidRPr="00E71ACC">
        <w:rPr>
          <w:rFonts w:ascii="Times New Roman" w:hAnsi="Times New Roman" w:cs="Times New Roman"/>
          <w:sz w:val="24"/>
          <w:szCs w:val="24"/>
          <w:u w:val="single"/>
        </w:rPr>
        <w:t>ździ</w:t>
      </w:r>
      <w:r w:rsidR="00922065" w:rsidRPr="00E71AC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71ACC">
        <w:rPr>
          <w:rFonts w:ascii="Times New Roman" w:hAnsi="Times New Roman" w:cs="Times New Roman"/>
          <w:sz w:val="24"/>
          <w:szCs w:val="24"/>
          <w:u w:val="single"/>
        </w:rPr>
        <w:t>rnika</w:t>
      </w:r>
      <w:r w:rsidRPr="007E12F2">
        <w:rPr>
          <w:rFonts w:ascii="Times New Roman" w:hAnsi="Times New Roman" w:cs="Times New Roman"/>
          <w:sz w:val="24"/>
          <w:szCs w:val="24"/>
        </w:rPr>
        <w:t xml:space="preserve"> tego</w:t>
      </w:r>
      <w:r w:rsidR="00922065">
        <w:rPr>
          <w:rFonts w:ascii="Times New Roman" w:hAnsi="Times New Roman" w:cs="Times New Roman"/>
          <w:sz w:val="24"/>
          <w:szCs w:val="24"/>
        </w:rPr>
        <w:t xml:space="preserve"> roku. </w:t>
      </w:r>
      <w:r w:rsidR="0017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549" w:rsidRPr="007E12F2" w:rsidRDefault="00D34549" w:rsidP="007E1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C1" w:rsidRDefault="00175FC1" w:rsidP="00175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549" w:rsidRPr="004C2CDC" w:rsidRDefault="00D34549" w:rsidP="00175FC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CDC">
        <w:rPr>
          <w:rFonts w:ascii="Times New Roman" w:hAnsi="Times New Roman" w:cs="Times New Roman"/>
          <w:i/>
          <w:sz w:val="24"/>
          <w:szCs w:val="24"/>
        </w:rPr>
        <w:t xml:space="preserve">Poniżej zamieszczamy </w:t>
      </w:r>
      <w:r w:rsidR="00146A9D" w:rsidRPr="004C2CDC">
        <w:rPr>
          <w:rFonts w:ascii="Times New Roman" w:hAnsi="Times New Roman" w:cs="Times New Roman"/>
          <w:i/>
          <w:sz w:val="24"/>
          <w:szCs w:val="24"/>
        </w:rPr>
        <w:t xml:space="preserve">celem przypomnienia </w:t>
      </w:r>
      <w:r w:rsidRPr="004C2CDC">
        <w:rPr>
          <w:rFonts w:ascii="Times New Roman" w:hAnsi="Times New Roman" w:cs="Times New Roman"/>
          <w:i/>
          <w:sz w:val="24"/>
          <w:szCs w:val="24"/>
        </w:rPr>
        <w:t>opis zasad realizacj</w:t>
      </w:r>
      <w:r w:rsidR="009E72B6" w:rsidRPr="004C2CDC">
        <w:rPr>
          <w:rFonts w:ascii="Times New Roman" w:hAnsi="Times New Roman" w:cs="Times New Roman"/>
          <w:i/>
          <w:sz w:val="24"/>
          <w:szCs w:val="24"/>
        </w:rPr>
        <w:t>i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 badań profilaktycz</w:t>
      </w:r>
      <w:r w:rsidR="00146A9D" w:rsidRPr="004C2CDC">
        <w:rPr>
          <w:rFonts w:ascii="Times New Roman" w:hAnsi="Times New Roman" w:cs="Times New Roman"/>
          <w:i/>
          <w:sz w:val="24"/>
          <w:szCs w:val="24"/>
        </w:rPr>
        <w:t xml:space="preserve">nych pracowników </w:t>
      </w:r>
      <w:r w:rsidR="00B00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 w czasie epidemii:</w:t>
      </w:r>
      <w:r w:rsidR="00146A9D" w:rsidRPr="004C2CD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D34549" w:rsidRPr="004C2CDC" w:rsidRDefault="00D34549" w:rsidP="007E12F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4549" w:rsidRPr="004C2CDC" w:rsidRDefault="004C2CDC" w:rsidP="004C2C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CDC">
        <w:rPr>
          <w:rFonts w:ascii="Times New Roman" w:hAnsi="Times New Roman" w:cs="Times New Roman"/>
          <w:i/>
          <w:sz w:val="24"/>
          <w:szCs w:val="24"/>
        </w:rPr>
        <w:t xml:space="preserve">Obowiązek kierowania </w:t>
      </w:r>
      <w:r w:rsidR="00E71ACC">
        <w:rPr>
          <w:rFonts w:ascii="Times New Roman" w:hAnsi="Times New Roman" w:cs="Times New Roman"/>
          <w:i/>
          <w:sz w:val="24"/>
          <w:szCs w:val="24"/>
        </w:rPr>
        <w:t xml:space="preserve">przez pracodawców </w:t>
      </w:r>
      <w:r>
        <w:rPr>
          <w:rFonts w:ascii="Times New Roman" w:hAnsi="Times New Roman" w:cs="Times New Roman"/>
          <w:i/>
          <w:sz w:val="24"/>
          <w:szCs w:val="24"/>
        </w:rPr>
        <w:t xml:space="preserve">pracowników 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na badania profilaktyczne </w:t>
      </w:r>
      <w:r w:rsidRPr="004C2CDC">
        <w:rPr>
          <w:rFonts w:ascii="Times New Roman" w:hAnsi="Times New Roman" w:cs="Times New Roman"/>
          <w:b/>
          <w:i/>
          <w:sz w:val="24"/>
          <w:szCs w:val="24"/>
        </w:rPr>
        <w:t>okresowe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w czasie </w:t>
      </w:r>
      <w:r>
        <w:rPr>
          <w:rFonts w:ascii="Times New Roman" w:hAnsi="Times New Roman" w:cs="Times New Roman"/>
          <w:i/>
          <w:sz w:val="24"/>
          <w:szCs w:val="24"/>
        </w:rPr>
        <w:t>epidemii COVID-19 został zawies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zony </w:t>
      </w:r>
      <w:r>
        <w:rPr>
          <w:rFonts w:ascii="Times New Roman" w:hAnsi="Times New Roman" w:cs="Times New Roman"/>
          <w:i/>
          <w:sz w:val="24"/>
          <w:szCs w:val="24"/>
        </w:rPr>
        <w:t xml:space="preserve">do czasu jej odwołania. </w:t>
      </w:r>
      <w:r w:rsidR="00D34549" w:rsidRPr="004C2CDC">
        <w:rPr>
          <w:rFonts w:ascii="Times New Roman" w:hAnsi="Times New Roman" w:cs="Times New Roman"/>
          <w:b/>
          <w:i/>
          <w:sz w:val="24"/>
          <w:szCs w:val="24"/>
        </w:rPr>
        <w:t>Badania okresowe oraz inne orzeczenia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lekarskie i psychologiczne</w:t>
      </w:r>
      <w:r w:rsidR="00146A9D" w:rsidRPr="004C2CD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34549" w:rsidRPr="004C2CDC">
        <w:rPr>
          <w:rFonts w:ascii="Times New Roman" w:hAnsi="Times New Roman" w:cs="Times New Roman"/>
          <w:i/>
          <w:sz w:val="24"/>
          <w:szCs w:val="24"/>
        </w:rPr>
        <w:t xml:space="preserve"> których </w:t>
      </w:r>
      <w:r w:rsidR="0017564C">
        <w:rPr>
          <w:rFonts w:ascii="Times New Roman" w:hAnsi="Times New Roman" w:cs="Times New Roman"/>
          <w:i/>
          <w:sz w:val="24"/>
          <w:szCs w:val="24"/>
        </w:rPr>
        <w:t>termin</w:t>
      </w:r>
      <w:r w:rsidR="00146A9D" w:rsidRPr="004C2CDC">
        <w:rPr>
          <w:rFonts w:ascii="Times New Roman" w:hAnsi="Times New Roman" w:cs="Times New Roman"/>
          <w:i/>
          <w:sz w:val="24"/>
          <w:szCs w:val="24"/>
        </w:rPr>
        <w:t xml:space="preserve"> ważności upłynął</w:t>
      </w:r>
      <w:r w:rsidR="00D34549" w:rsidRPr="004C2CDC">
        <w:rPr>
          <w:rFonts w:ascii="Times New Roman" w:hAnsi="Times New Roman" w:cs="Times New Roman"/>
          <w:i/>
          <w:sz w:val="24"/>
          <w:szCs w:val="24"/>
        </w:rPr>
        <w:t xml:space="preserve"> według </w:t>
      </w:r>
      <w:r w:rsidR="00146A9D" w:rsidRPr="004C2CDC">
        <w:rPr>
          <w:rFonts w:ascii="Times New Roman" w:hAnsi="Times New Roman" w:cs="Times New Roman"/>
          <w:i/>
          <w:sz w:val="24"/>
          <w:szCs w:val="24"/>
        </w:rPr>
        <w:t xml:space="preserve">treści </w:t>
      </w:r>
      <w:r w:rsidR="00D34549" w:rsidRPr="004C2CDC">
        <w:rPr>
          <w:rFonts w:ascii="Times New Roman" w:hAnsi="Times New Roman" w:cs="Times New Roman"/>
          <w:i/>
          <w:sz w:val="24"/>
          <w:szCs w:val="24"/>
        </w:rPr>
        <w:t>wydanego orzeczenia po 7.03.202</w:t>
      </w:r>
      <w:r w:rsidR="00146A9D" w:rsidRPr="004C2CDC">
        <w:rPr>
          <w:rFonts w:ascii="Times New Roman" w:hAnsi="Times New Roman" w:cs="Times New Roman"/>
          <w:i/>
          <w:sz w:val="24"/>
          <w:szCs w:val="24"/>
        </w:rPr>
        <w:t>0</w:t>
      </w:r>
      <w:r w:rsidR="00D34549" w:rsidRPr="004C2CDC">
        <w:rPr>
          <w:rFonts w:ascii="Times New Roman" w:hAnsi="Times New Roman" w:cs="Times New Roman"/>
          <w:i/>
          <w:sz w:val="24"/>
          <w:szCs w:val="24"/>
        </w:rPr>
        <w:t xml:space="preserve"> zachowują ważność do czasu zakończenia epidemii i 2 miesiące po.</w:t>
      </w:r>
    </w:p>
    <w:p w:rsidR="00700283" w:rsidRPr="004C2CDC" w:rsidRDefault="00700283" w:rsidP="007E12F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078" w:rsidRPr="00B00364" w:rsidRDefault="00CE7AD9" w:rsidP="00B003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CDC">
        <w:rPr>
          <w:rFonts w:ascii="Times New Roman" w:hAnsi="Times New Roman" w:cs="Times New Roman"/>
          <w:i/>
          <w:sz w:val="24"/>
          <w:szCs w:val="24"/>
        </w:rPr>
        <w:t xml:space="preserve">Pracodawca ma w aktualnym stanie prawnym </w:t>
      </w:r>
      <w:r w:rsidR="001756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obowiązek kierowania pracowników na </w:t>
      </w:r>
      <w:r w:rsidRPr="004C2CDC">
        <w:rPr>
          <w:rFonts w:ascii="Times New Roman" w:hAnsi="Times New Roman" w:cs="Times New Roman"/>
          <w:b/>
          <w:i/>
          <w:sz w:val="24"/>
          <w:szCs w:val="24"/>
        </w:rPr>
        <w:t>badania wstępne i kontrolne</w:t>
      </w:r>
      <w:r w:rsidR="009E72B6" w:rsidRPr="004C2CDC">
        <w:rPr>
          <w:rFonts w:ascii="Times New Roman" w:hAnsi="Times New Roman" w:cs="Times New Roman"/>
          <w:i/>
          <w:sz w:val="24"/>
          <w:szCs w:val="24"/>
        </w:rPr>
        <w:t xml:space="preserve"> z art. 229 KP</w:t>
      </w:r>
      <w:r w:rsidRPr="004C2CDC">
        <w:rPr>
          <w:rFonts w:ascii="Times New Roman" w:hAnsi="Times New Roman" w:cs="Times New Roman"/>
          <w:i/>
          <w:sz w:val="24"/>
          <w:szCs w:val="24"/>
        </w:rPr>
        <w:t>.</w:t>
      </w:r>
    </w:p>
    <w:p w:rsidR="00BB665A" w:rsidRPr="004C2CDC" w:rsidRDefault="00BB665A" w:rsidP="007E12F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E7AD9" w:rsidRPr="004C2CDC" w:rsidRDefault="00F71CD7" w:rsidP="009B20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CDC">
        <w:rPr>
          <w:rFonts w:ascii="Times New Roman" w:hAnsi="Times New Roman" w:cs="Times New Roman"/>
          <w:i/>
          <w:sz w:val="24"/>
          <w:szCs w:val="24"/>
        </w:rPr>
        <w:t>Oprócz wskazanych wyżej przypadków</w:t>
      </w:r>
      <w:r w:rsidR="004C2CDC">
        <w:rPr>
          <w:rFonts w:ascii="Times New Roman" w:hAnsi="Times New Roman" w:cs="Times New Roman"/>
          <w:i/>
          <w:sz w:val="24"/>
          <w:szCs w:val="24"/>
        </w:rPr>
        <w:t>,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C21">
        <w:rPr>
          <w:rFonts w:ascii="Times New Roman" w:hAnsi="Times New Roman" w:cs="Times New Roman"/>
          <w:i/>
          <w:sz w:val="24"/>
          <w:szCs w:val="24"/>
        </w:rPr>
        <w:t xml:space="preserve">należy 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 kierować na </w:t>
      </w:r>
      <w:r w:rsidRPr="004C2CDC">
        <w:rPr>
          <w:rFonts w:ascii="Times New Roman" w:hAnsi="Times New Roman" w:cs="Times New Roman"/>
          <w:b/>
          <w:i/>
          <w:sz w:val="24"/>
          <w:szCs w:val="24"/>
        </w:rPr>
        <w:t>badania okresowe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 w okresie stanu epidemii</w:t>
      </w:r>
      <w:r w:rsidR="00792C21">
        <w:rPr>
          <w:rFonts w:ascii="Times New Roman" w:hAnsi="Times New Roman" w:cs="Times New Roman"/>
          <w:i/>
          <w:sz w:val="24"/>
          <w:szCs w:val="24"/>
        </w:rPr>
        <w:t>,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w przypadkach </w:t>
      </w:r>
      <w:r w:rsidR="00146A9D" w:rsidRPr="004C2CD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2CDC">
        <w:rPr>
          <w:rFonts w:ascii="Times New Roman" w:hAnsi="Times New Roman" w:cs="Times New Roman"/>
          <w:i/>
          <w:sz w:val="24"/>
          <w:szCs w:val="24"/>
        </w:rPr>
        <w:t>ki</w:t>
      </w:r>
      <w:r w:rsidR="00F75B36" w:rsidRPr="004C2CDC">
        <w:rPr>
          <w:rFonts w:ascii="Times New Roman" w:hAnsi="Times New Roman" w:cs="Times New Roman"/>
          <w:i/>
          <w:sz w:val="24"/>
          <w:szCs w:val="24"/>
        </w:rPr>
        <w:t>e</w:t>
      </w:r>
      <w:r w:rsidRPr="004C2CDC">
        <w:rPr>
          <w:rFonts w:ascii="Times New Roman" w:hAnsi="Times New Roman" w:cs="Times New Roman"/>
          <w:i/>
          <w:sz w:val="24"/>
          <w:szCs w:val="24"/>
        </w:rPr>
        <w:t>dy pracod</w:t>
      </w:r>
      <w:r w:rsidR="00F75B36" w:rsidRPr="004C2CDC">
        <w:rPr>
          <w:rFonts w:ascii="Times New Roman" w:hAnsi="Times New Roman" w:cs="Times New Roman"/>
          <w:i/>
          <w:sz w:val="24"/>
          <w:szCs w:val="24"/>
        </w:rPr>
        <w:t>a</w:t>
      </w:r>
      <w:r w:rsidRPr="004C2CDC">
        <w:rPr>
          <w:rFonts w:ascii="Times New Roman" w:hAnsi="Times New Roman" w:cs="Times New Roman"/>
          <w:i/>
          <w:sz w:val="24"/>
          <w:szCs w:val="24"/>
        </w:rPr>
        <w:t>wc</w:t>
      </w:r>
      <w:r w:rsidR="00F75B36" w:rsidRPr="004C2CD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CDC">
        <w:rPr>
          <w:rFonts w:ascii="Times New Roman" w:hAnsi="Times New Roman" w:cs="Times New Roman"/>
          <w:i/>
          <w:sz w:val="24"/>
          <w:szCs w:val="24"/>
          <w:u w:val="single"/>
        </w:rPr>
        <w:t xml:space="preserve">podejrzewa utratę przez pracownika zdolności </w:t>
      </w:r>
      <w:r w:rsidR="00BB665A" w:rsidRPr="004C2CDC">
        <w:rPr>
          <w:rFonts w:ascii="Times New Roman" w:hAnsi="Times New Roman" w:cs="Times New Roman"/>
          <w:i/>
          <w:sz w:val="24"/>
          <w:szCs w:val="24"/>
          <w:u w:val="single"/>
        </w:rPr>
        <w:t>do pracy</w:t>
      </w:r>
      <w:r w:rsidR="00146A9D" w:rsidRPr="004C2CDC">
        <w:rPr>
          <w:rFonts w:ascii="Times New Roman" w:hAnsi="Times New Roman" w:cs="Times New Roman"/>
          <w:i/>
          <w:sz w:val="24"/>
          <w:szCs w:val="24"/>
        </w:rPr>
        <w:t>,</w:t>
      </w:r>
      <w:r w:rsidR="00BB665A" w:rsidRPr="004C2CDC">
        <w:rPr>
          <w:rFonts w:ascii="Times New Roman" w:hAnsi="Times New Roman" w:cs="Times New Roman"/>
          <w:i/>
          <w:sz w:val="24"/>
          <w:szCs w:val="24"/>
        </w:rPr>
        <w:t xml:space="preserve"> pomimo</w:t>
      </w:r>
      <w:r w:rsidR="00146A9D" w:rsidRPr="004C2CDC">
        <w:rPr>
          <w:rFonts w:ascii="Times New Roman" w:hAnsi="Times New Roman" w:cs="Times New Roman"/>
          <w:i/>
          <w:sz w:val="24"/>
          <w:szCs w:val="24"/>
        </w:rPr>
        <w:t>,</w:t>
      </w:r>
      <w:r w:rsidR="00BB665A" w:rsidRPr="004C2CDC">
        <w:rPr>
          <w:rFonts w:ascii="Times New Roman" w:hAnsi="Times New Roman" w:cs="Times New Roman"/>
          <w:i/>
          <w:sz w:val="24"/>
          <w:szCs w:val="24"/>
        </w:rPr>
        <w:t xml:space="preserve"> że 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 nie upłyną</w:t>
      </w:r>
      <w:r w:rsidR="00BB665A" w:rsidRPr="004C2CDC">
        <w:rPr>
          <w:rFonts w:ascii="Times New Roman" w:hAnsi="Times New Roman" w:cs="Times New Roman"/>
          <w:i/>
          <w:sz w:val="24"/>
          <w:szCs w:val="24"/>
        </w:rPr>
        <w:t xml:space="preserve">ł 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 jeszcze termin ważności </w:t>
      </w:r>
      <w:r w:rsidR="00F75B36" w:rsidRPr="004C2CDC">
        <w:rPr>
          <w:rFonts w:ascii="Times New Roman" w:hAnsi="Times New Roman" w:cs="Times New Roman"/>
          <w:i/>
          <w:sz w:val="24"/>
          <w:szCs w:val="24"/>
        </w:rPr>
        <w:t>badań okreso</w:t>
      </w:r>
      <w:r w:rsidRPr="004C2CDC">
        <w:rPr>
          <w:rFonts w:ascii="Times New Roman" w:hAnsi="Times New Roman" w:cs="Times New Roman"/>
          <w:i/>
          <w:sz w:val="24"/>
          <w:szCs w:val="24"/>
        </w:rPr>
        <w:t>wych –</w:t>
      </w:r>
      <w:r w:rsidR="004578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CDC">
        <w:rPr>
          <w:rFonts w:ascii="Times New Roman" w:hAnsi="Times New Roman" w:cs="Times New Roman"/>
          <w:i/>
          <w:sz w:val="24"/>
          <w:szCs w:val="24"/>
        </w:rPr>
        <w:t>w</w:t>
      </w:r>
      <w:r w:rsidR="00F75B36" w:rsidRPr="004C2CDC">
        <w:rPr>
          <w:rFonts w:ascii="Times New Roman" w:hAnsi="Times New Roman" w:cs="Times New Roman"/>
          <w:i/>
          <w:sz w:val="24"/>
          <w:szCs w:val="24"/>
        </w:rPr>
        <w:t>ó</w:t>
      </w:r>
      <w:r w:rsidRPr="004C2CDC">
        <w:rPr>
          <w:rFonts w:ascii="Times New Roman" w:hAnsi="Times New Roman" w:cs="Times New Roman"/>
          <w:i/>
          <w:sz w:val="24"/>
          <w:szCs w:val="24"/>
        </w:rPr>
        <w:t>wczas na</w:t>
      </w:r>
      <w:r w:rsidR="00F75B36" w:rsidRPr="004C2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CDC">
        <w:rPr>
          <w:rFonts w:ascii="Times New Roman" w:hAnsi="Times New Roman" w:cs="Times New Roman"/>
          <w:i/>
          <w:sz w:val="24"/>
          <w:szCs w:val="24"/>
        </w:rPr>
        <w:t>skierowaniu należy nanieść adnotację</w:t>
      </w:r>
      <w:r w:rsidR="00F75B36" w:rsidRPr="004C2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B36" w:rsidRPr="0017564C">
        <w:rPr>
          <w:rFonts w:ascii="Times New Roman" w:hAnsi="Times New Roman" w:cs="Times New Roman"/>
          <w:i/>
          <w:sz w:val="24"/>
          <w:szCs w:val="24"/>
          <w:u w:val="single"/>
        </w:rPr>
        <w:t>„badani</w:t>
      </w:r>
      <w:r w:rsidR="00BB665A" w:rsidRPr="0017564C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="00F75B36" w:rsidRPr="0017564C">
        <w:rPr>
          <w:rFonts w:ascii="Times New Roman" w:hAnsi="Times New Roman" w:cs="Times New Roman"/>
          <w:i/>
          <w:sz w:val="24"/>
          <w:szCs w:val="24"/>
          <w:u w:val="single"/>
        </w:rPr>
        <w:t xml:space="preserve"> okresowe w związku z podejrzeniem utraty zdolności do pracy</w:t>
      </w:r>
      <w:r w:rsidR="00146A9D" w:rsidRPr="0017564C">
        <w:rPr>
          <w:rFonts w:ascii="Times New Roman" w:hAnsi="Times New Roman" w:cs="Times New Roman"/>
          <w:i/>
          <w:sz w:val="24"/>
          <w:szCs w:val="24"/>
          <w:u w:val="single"/>
        </w:rPr>
        <w:t>”</w:t>
      </w:r>
      <w:r w:rsidR="00146A9D" w:rsidRPr="004C2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64C">
        <w:rPr>
          <w:rFonts w:ascii="Times New Roman" w:hAnsi="Times New Roman" w:cs="Times New Roman"/>
          <w:i/>
          <w:sz w:val="24"/>
          <w:szCs w:val="24"/>
        </w:rPr>
        <w:t>i należy dołączyć krotką informację z czego wynika to podejrzenie</w:t>
      </w:r>
      <w:r w:rsidR="00FE0FF6">
        <w:rPr>
          <w:rFonts w:ascii="Times New Roman" w:hAnsi="Times New Roman" w:cs="Times New Roman"/>
          <w:i/>
          <w:sz w:val="24"/>
          <w:szCs w:val="24"/>
        </w:rPr>
        <w:t xml:space="preserve"> (w szczególnych sytuacjach, jeżeli pracodawca uzna to za konieczne, taka dodatkowa informacja może zostać przesłana/dostarczona do nas z wyprzedzeniem, odrębnym pismem – w razie wątpliwości proszę o kontakt telefoniczny)</w:t>
      </w:r>
      <w:r w:rsidR="00F75B36" w:rsidRPr="004C2CDC">
        <w:rPr>
          <w:rFonts w:ascii="Times New Roman" w:hAnsi="Times New Roman" w:cs="Times New Roman"/>
          <w:i/>
          <w:sz w:val="24"/>
          <w:szCs w:val="24"/>
        </w:rPr>
        <w:t>.</w:t>
      </w:r>
      <w:r w:rsidR="00BB665A" w:rsidRPr="004C2CDC">
        <w:rPr>
          <w:rFonts w:ascii="Times New Roman" w:hAnsi="Times New Roman" w:cs="Times New Roman"/>
          <w:i/>
          <w:sz w:val="24"/>
          <w:szCs w:val="24"/>
        </w:rPr>
        <w:t xml:space="preserve"> Dotyczy to także badań sanitarno</w:t>
      </w:r>
      <w:r w:rsidR="00146A9D" w:rsidRPr="004C2C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B665A" w:rsidRPr="004C2CDC">
        <w:rPr>
          <w:rFonts w:ascii="Times New Roman" w:hAnsi="Times New Roman" w:cs="Times New Roman"/>
          <w:i/>
          <w:sz w:val="24"/>
          <w:szCs w:val="24"/>
        </w:rPr>
        <w:t xml:space="preserve">epidemiologicznych – w </w:t>
      </w:r>
      <w:r w:rsidR="00146A9D" w:rsidRPr="004C2CDC">
        <w:rPr>
          <w:rFonts w:ascii="Times New Roman" w:hAnsi="Times New Roman" w:cs="Times New Roman"/>
          <w:i/>
          <w:sz w:val="24"/>
          <w:szCs w:val="24"/>
        </w:rPr>
        <w:t>przypadku kie</w:t>
      </w:r>
      <w:r w:rsidR="00E91E8B" w:rsidRPr="004C2CDC">
        <w:rPr>
          <w:rFonts w:ascii="Times New Roman" w:hAnsi="Times New Roman" w:cs="Times New Roman"/>
          <w:i/>
          <w:sz w:val="24"/>
          <w:szCs w:val="24"/>
        </w:rPr>
        <w:t>r</w:t>
      </w:r>
      <w:r w:rsidR="00146A9D" w:rsidRPr="004C2CDC">
        <w:rPr>
          <w:rFonts w:ascii="Times New Roman" w:hAnsi="Times New Roman" w:cs="Times New Roman"/>
          <w:i/>
          <w:sz w:val="24"/>
          <w:szCs w:val="24"/>
        </w:rPr>
        <w:t>o</w:t>
      </w:r>
      <w:r w:rsidR="00BB665A" w:rsidRPr="004C2CDC">
        <w:rPr>
          <w:rFonts w:ascii="Times New Roman" w:hAnsi="Times New Roman" w:cs="Times New Roman"/>
          <w:i/>
          <w:sz w:val="24"/>
          <w:szCs w:val="24"/>
        </w:rPr>
        <w:t>wania n</w:t>
      </w:r>
      <w:r w:rsidR="00E91E8B" w:rsidRPr="004C2CDC">
        <w:rPr>
          <w:rFonts w:ascii="Times New Roman" w:hAnsi="Times New Roman" w:cs="Times New Roman"/>
          <w:i/>
          <w:sz w:val="24"/>
          <w:szCs w:val="24"/>
        </w:rPr>
        <w:t>a te badania w związku z podejrz</w:t>
      </w:r>
      <w:r w:rsidR="00BB665A" w:rsidRPr="004C2CDC">
        <w:rPr>
          <w:rFonts w:ascii="Times New Roman" w:hAnsi="Times New Roman" w:cs="Times New Roman"/>
          <w:i/>
          <w:sz w:val="24"/>
          <w:szCs w:val="24"/>
        </w:rPr>
        <w:t>eniem utraty zdoln</w:t>
      </w:r>
      <w:r w:rsidR="00E91E8B" w:rsidRPr="004C2CDC">
        <w:rPr>
          <w:rFonts w:ascii="Times New Roman" w:hAnsi="Times New Roman" w:cs="Times New Roman"/>
          <w:i/>
          <w:sz w:val="24"/>
          <w:szCs w:val="24"/>
        </w:rPr>
        <w:t>ości do wykonywania pracy</w:t>
      </w:r>
      <w:r w:rsidR="004578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91E8B" w:rsidRPr="004C2CDC">
        <w:rPr>
          <w:rFonts w:ascii="Times New Roman" w:hAnsi="Times New Roman" w:cs="Times New Roman"/>
          <w:i/>
          <w:sz w:val="24"/>
          <w:szCs w:val="24"/>
        </w:rPr>
        <w:t xml:space="preserve"> na s</w:t>
      </w:r>
      <w:r w:rsidR="00BB665A" w:rsidRPr="004C2CDC">
        <w:rPr>
          <w:rFonts w:ascii="Times New Roman" w:hAnsi="Times New Roman" w:cs="Times New Roman"/>
          <w:i/>
          <w:sz w:val="24"/>
          <w:szCs w:val="24"/>
        </w:rPr>
        <w:t>ki</w:t>
      </w:r>
      <w:r w:rsidR="00E91E8B" w:rsidRPr="004C2CDC">
        <w:rPr>
          <w:rFonts w:ascii="Times New Roman" w:hAnsi="Times New Roman" w:cs="Times New Roman"/>
          <w:i/>
          <w:sz w:val="24"/>
          <w:szCs w:val="24"/>
        </w:rPr>
        <w:t>e</w:t>
      </w:r>
      <w:r w:rsidR="00BB665A" w:rsidRPr="004C2CDC">
        <w:rPr>
          <w:rFonts w:ascii="Times New Roman" w:hAnsi="Times New Roman" w:cs="Times New Roman"/>
          <w:i/>
          <w:sz w:val="24"/>
          <w:szCs w:val="24"/>
        </w:rPr>
        <w:t>r</w:t>
      </w:r>
      <w:r w:rsidR="00E91E8B" w:rsidRPr="004C2CDC">
        <w:rPr>
          <w:rFonts w:ascii="Times New Roman" w:hAnsi="Times New Roman" w:cs="Times New Roman"/>
          <w:i/>
          <w:sz w:val="24"/>
          <w:szCs w:val="24"/>
        </w:rPr>
        <w:t>o</w:t>
      </w:r>
      <w:r w:rsidR="00BB665A" w:rsidRPr="004C2CDC">
        <w:rPr>
          <w:rFonts w:ascii="Times New Roman" w:hAnsi="Times New Roman" w:cs="Times New Roman"/>
          <w:i/>
          <w:sz w:val="24"/>
          <w:szCs w:val="24"/>
        </w:rPr>
        <w:t>waniu powinna znaleźć się analogiczn</w:t>
      </w:r>
      <w:r w:rsidR="00E91E8B" w:rsidRPr="004C2CD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BB665A" w:rsidRPr="004C2CDC">
        <w:rPr>
          <w:rFonts w:ascii="Times New Roman" w:hAnsi="Times New Roman" w:cs="Times New Roman"/>
          <w:i/>
          <w:sz w:val="24"/>
          <w:szCs w:val="24"/>
        </w:rPr>
        <w:t xml:space="preserve"> adnotacja</w:t>
      </w:r>
      <w:r w:rsidR="00FE0FF6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FA4228">
        <w:rPr>
          <w:rFonts w:ascii="Times New Roman" w:hAnsi="Times New Roman" w:cs="Times New Roman"/>
          <w:i/>
          <w:sz w:val="24"/>
          <w:szCs w:val="24"/>
        </w:rPr>
        <w:t xml:space="preserve">przekazana </w:t>
      </w:r>
      <w:r w:rsidR="00FE0FF6">
        <w:rPr>
          <w:rFonts w:ascii="Times New Roman" w:hAnsi="Times New Roman" w:cs="Times New Roman"/>
          <w:i/>
          <w:sz w:val="24"/>
          <w:szCs w:val="24"/>
        </w:rPr>
        <w:t xml:space="preserve"> ew. dodatkowa informacja</w:t>
      </w:r>
      <w:r w:rsidR="00BB665A" w:rsidRPr="004C2CDC">
        <w:rPr>
          <w:rFonts w:ascii="Times New Roman" w:hAnsi="Times New Roman" w:cs="Times New Roman"/>
          <w:i/>
          <w:sz w:val="24"/>
          <w:szCs w:val="24"/>
        </w:rPr>
        <w:t>.</w:t>
      </w:r>
    </w:p>
    <w:p w:rsidR="00F75B36" w:rsidRDefault="00F75B36" w:rsidP="009B20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20F6" w:rsidRPr="009B20F6" w:rsidRDefault="009B20F6" w:rsidP="009B20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CDC">
        <w:rPr>
          <w:rFonts w:ascii="Times New Roman" w:hAnsi="Times New Roman" w:cs="Times New Roman"/>
          <w:i/>
          <w:sz w:val="24"/>
          <w:szCs w:val="24"/>
        </w:rPr>
        <w:t xml:space="preserve">W przypadku pracowników oświaty obowiązek kierowania na badania kontrolne z art. 229 KP   dotyczy również </w:t>
      </w:r>
      <w:r w:rsidRPr="004C2CDC">
        <w:rPr>
          <w:rFonts w:ascii="Times New Roman" w:hAnsi="Times New Roman" w:cs="Times New Roman"/>
          <w:b/>
          <w:i/>
          <w:sz w:val="24"/>
          <w:szCs w:val="24"/>
        </w:rPr>
        <w:t>badań po zakończeniu urlopu dla poratowania zdrowia</w:t>
      </w:r>
      <w:r w:rsidRPr="004C2CDC">
        <w:rPr>
          <w:rFonts w:ascii="Times New Roman" w:hAnsi="Times New Roman" w:cs="Times New Roman"/>
          <w:i/>
          <w:sz w:val="24"/>
          <w:szCs w:val="24"/>
        </w:rPr>
        <w:t>, o którego zasadności orzekał lekarz medycyny pracy, bo  ustawa Karta Nauczyciela  stanowi, że nauczyciel przebywający na urlopie dla poratowania zdrowia dłużej niż 30 dni podlega badanio</w:t>
      </w:r>
      <w:r w:rsidR="00C37A13">
        <w:rPr>
          <w:rFonts w:ascii="Times New Roman" w:hAnsi="Times New Roman" w:cs="Times New Roman"/>
          <w:i/>
          <w:sz w:val="24"/>
          <w:szCs w:val="24"/>
        </w:rPr>
        <w:t>m kontrolnym (wprawdzie bez wskazywania, ż</w:t>
      </w:r>
      <w:r w:rsidRPr="004C2CDC">
        <w:rPr>
          <w:rFonts w:ascii="Times New Roman" w:hAnsi="Times New Roman" w:cs="Times New Roman"/>
          <w:i/>
          <w:sz w:val="24"/>
          <w:szCs w:val="24"/>
        </w:rPr>
        <w:t>e chodzi tu badania w rozumie</w:t>
      </w:r>
      <w:r w:rsidR="00C37A13">
        <w:rPr>
          <w:rFonts w:ascii="Times New Roman" w:hAnsi="Times New Roman" w:cs="Times New Roman"/>
          <w:i/>
          <w:sz w:val="24"/>
          <w:szCs w:val="24"/>
        </w:rPr>
        <w:t>niu art. 229 KP), ale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 artykuł 229 KP  wskazuje, że pracodawca ma obowiązek kierować pracownika na badania kontrolne w przypadku „niezdolności do pracy trwającej dłużej niż 30 dni, </w:t>
      </w:r>
      <w:r w:rsidRPr="00C37A13">
        <w:rPr>
          <w:rFonts w:ascii="Times New Roman" w:hAnsi="Times New Roman" w:cs="Times New Roman"/>
          <w:i/>
          <w:sz w:val="24"/>
          <w:szCs w:val="24"/>
          <w:u w:val="single"/>
        </w:rPr>
        <w:t>spowodowanej chorobą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”. Niewątpliwie orzekany przez lekarza medycyny pracy urlop dla poratowania zdrowia, pomimo  występowania nazwy  „urlop”,  </w:t>
      </w:r>
      <w:r w:rsidRPr="004C2CDC">
        <w:rPr>
          <w:rFonts w:ascii="Times New Roman" w:hAnsi="Times New Roman" w:cs="Times New Roman"/>
          <w:i/>
          <w:sz w:val="24"/>
          <w:szCs w:val="24"/>
          <w:u w:val="single"/>
        </w:rPr>
        <w:t>spowodowany jest  chorobą pracownika.</w:t>
      </w:r>
      <w:r w:rsidRPr="004C2C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20F6" w:rsidRPr="009B20F6" w:rsidRDefault="009B20F6" w:rsidP="009B20F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9B20F6" w:rsidRPr="00FA4228" w:rsidRDefault="009B20F6" w:rsidP="009B20F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228">
        <w:rPr>
          <w:rFonts w:ascii="Times New Roman" w:hAnsi="Times New Roman" w:cs="Times New Roman"/>
          <w:i/>
          <w:sz w:val="24"/>
          <w:szCs w:val="24"/>
        </w:rPr>
        <w:t xml:space="preserve">Tak więc po urlopie dla poratowania zdrowia </w:t>
      </w:r>
      <w:r w:rsidR="00FA4228">
        <w:rPr>
          <w:rFonts w:ascii="Times New Roman" w:hAnsi="Times New Roman" w:cs="Times New Roman"/>
          <w:i/>
          <w:sz w:val="24"/>
          <w:szCs w:val="24"/>
        </w:rPr>
        <w:t xml:space="preserve">nauczyciela </w:t>
      </w:r>
      <w:r w:rsidRPr="00FA4228">
        <w:rPr>
          <w:rFonts w:ascii="Times New Roman" w:hAnsi="Times New Roman" w:cs="Times New Roman"/>
          <w:i/>
          <w:sz w:val="24"/>
          <w:szCs w:val="24"/>
        </w:rPr>
        <w:t xml:space="preserve">trwającym dłużej niż 30 </w:t>
      </w:r>
      <w:r w:rsidR="00FE0FF6" w:rsidRPr="00FA4228">
        <w:rPr>
          <w:rFonts w:ascii="Times New Roman" w:hAnsi="Times New Roman" w:cs="Times New Roman"/>
          <w:i/>
          <w:sz w:val="24"/>
          <w:szCs w:val="24"/>
        </w:rPr>
        <w:t xml:space="preserve">dni </w:t>
      </w:r>
      <w:r w:rsidRPr="00FA4228">
        <w:rPr>
          <w:rFonts w:ascii="Times New Roman" w:hAnsi="Times New Roman" w:cs="Times New Roman"/>
          <w:i/>
          <w:sz w:val="24"/>
          <w:szCs w:val="24"/>
        </w:rPr>
        <w:t>pracownik powinien być skierowany na badania kontrolne w rozumieniu art. 229 KP.</w:t>
      </w:r>
    </w:p>
    <w:p w:rsidR="009B20F6" w:rsidRPr="00FA4228" w:rsidRDefault="009B20F6" w:rsidP="009B20F6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B20F6" w:rsidRDefault="009B20F6" w:rsidP="00FA4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7860" w:rsidRPr="00792C21" w:rsidRDefault="00BB665A" w:rsidP="00F023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C21">
        <w:rPr>
          <w:rFonts w:ascii="Times New Roman" w:hAnsi="Times New Roman" w:cs="Times New Roman"/>
          <w:sz w:val="24"/>
          <w:szCs w:val="24"/>
          <w:u w:val="single"/>
        </w:rPr>
        <w:t>Reasumują</w:t>
      </w:r>
      <w:r w:rsidR="00E91E8B" w:rsidRPr="00792C21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457860" w:rsidRPr="00792C2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91E8B" w:rsidRPr="00792C21">
        <w:rPr>
          <w:rFonts w:ascii="Times New Roman" w:hAnsi="Times New Roman" w:cs="Times New Roman"/>
          <w:sz w:val="24"/>
          <w:szCs w:val="24"/>
          <w:u w:val="single"/>
        </w:rPr>
        <w:t xml:space="preserve"> prosimy jeszcze raz</w:t>
      </w:r>
      <w:r w:rsidR="00457860" w:rsidRPr="00792C2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91E8B" w:rsidRPr="00792C21">
        <w:rPr>
          <w:rFonts w:ascii="Times New Roman" w:hAnsi="Times New Roman" w:cs="Times New Roman"/>
          <w:sz w:val="24"/>
          <w:szCs w:val="24"/>
          <w:u w:val="single"/>
        </w:rPr>
        <w:t xml:space="preserve"> aby</w:t>
      </w:r>
      <w:r w:rsidRPr="00792C21">
        <w:rPr>
          <w:rFonts w:ascii="Times New Roman" w:hAnsi="Times New Roman" w:cs="Times New Roman"/>
          <w:sz w:val="24"/>
          <w:szCs w:val="24"/>
          <w:u w:val="single"/>
        </w:rPr>
        <w:t xml:space="preserve"> aktualnie k</w:t>
      </w:r>
      <w:r w:rsidR="00E91E8B" w:rsidRPr="00792C21">
        <w:rPr>
          <w:rFonts w:ascii="Times New Roman" w:hAnsi="Times New Roman" w:cs="Times New Roman"/>
          <w:sz w:val="24"/>
          <w:szCs w:val="24"/>
          <w:u w:val="single"/>
        </w:rPr>
        <w:t>ie</w:t>
      </w:r>
      <w:r w:rsidRPr="00792C21">
        <w:rPr>
          <w:rFonts w:ascii="Times New Roman" w:hAnsi="Times New Roman" w:cs="Times New Roman"/>
          <w:sz w:val="24"/>
          <w:szCs w:val="24"/>
          <w:u w:val="single"/>
        </w:rPr>
        <w:t>rować na badania profilakt</w:t>
      </w:r>
      <w:r w:rsidR="00E91E8B" w:rsidRPr="00792C21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792C21">
        <w:rPr>
          <w:rFonts w:ascii="Times New Roman" w:hAnsi="Times New Roman" w:cs="Times New Roman"/>
          <w:sz w:val="24"/>
          <w:szCs w:val="24"/>
          <w:u w:val="single"/>
        </w:rPr>
        <w:t>czne do poradni medyc</w:t>
      </w:r>
      <w:r w:rsidR="00E91E8B" w:rsidRPr="00792C21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792C21">
        <w:rPr>
          <w:rFonts w:ascii="Times New Roman" w:hAnsi="Times New Roman" w:cs="Times New Roman"/>
          <w:sz w:val="24"/>
          <w:szCs w:val="24"/>
          <w:u w:val="single"/>
        </w:rPr>
        <w:t xml:space="preserve">ny pracy tylko te przypadki, które  </w:t>
      </w:r>
      <w:r w:rsidR="00E91E8B" w:rsidRPr="00792C21">
        <w:rPr>
          <w:rFonts w:ascii="Times New Roman" w:hAnsi="Times New Roman" w:cs="Times New Roman"/>
          <w:sz w:val="24"/>
          <w:szCs w:val="24"/>
          <w:u w:val="single"/>
        </w:rPr>
        <w:t xml:space="preserve">tego bezwzględnie wymagają. </w:t>
      </w:r>
    </w:p>
    <w:p w:rsidR="00457860" w:rsidRPr="00792C21" w:rsidRDefault="00457860" w:rsidP="004578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2C21" w:rsidRPr="00F0237C" w:rsidRDefault="00E91E8B" w:rsidP="0045786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2C21">
        <w:rPr>
          <w:rFonts w:ascii="Times New Roman" w:hAnsi="Times New Roman" w:cs="Times New Roman"/>
          <w:sz w:val="24"/>
          <w:szCs w:val="24"/>
          <w:u w:val="single"/>
        </w:rPr>
        <w:t>Na początku listopad</w:t>
      </w:r>
      <w:r w:rsidR="00BB665A" w:rsidRPr="00792C2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92C21">
        <w:rPr>
          <w:rFonts w:ascii="Times New Roman" w:hAnsi="Times New Roman" w:cs="Times New Roman"/>
          <w:sz w:val="24"/>
          <w:szCs w:val="24"/>
        </w:rPr>
        <w:t xml:space="preserve"> </w:t>
      </w:r>
      <w:r w:rsidRPr="00F0237C">
        <w:rPr>
          <w:rFonts w:ascii="Times New Roman" w:hAnsi="Times New Roman" w:cs="Times New Roman"/>
          <w:sz w:val="24"/>
          <w:szCs w:val="24"/>
          <w:u w:val="single"/>
        </w:rPr>
        <w:t>tego roku wystą</w:t>
      </w:r>
      <w:r w:rsidR="00BB665A" w:rsidRPr="00F0237C">
        <w:rPr>
          <w:rFonts w:ascii="Times New Roman" w:hAnsi="Times New Roman" w:cs="Times New Roman"/>
          <w:sz w:val="24"/>
          <w:szCs w:val="24"/>
          <w:u w:val="single"/>
        </w:rPr>
        <w:t>pimy do Was</w:t>
      </w:r>
      <w:r w:rsidRPr="00F023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7A13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BB665A" w:rsidRPr="00F0237C">
        <w:rPr>
          <w:rFonts w:ascii="Times New Roman" w:hAnsi="Times New Roman" w:cs="Times New Roman"/>
          <w:sz w:val="24"/>
          <w:szCs w:val="24"/>
          <w:u w:val="single"/>
        </w:rPr>
        <w:t xml:space="preserve"> propozycją realizacji badań  okresowych</w:t>
      </w:r>
      <w:r w:rsidRPr="00F0237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B665A" w:rsidRPr="00F0237C">
        <w:rPr>
          <w:rFonts w:ascii="Times New Roman" w:hAnsi="Times New Roman" w:cs="Times New Roman"/>
          <w:sz w:val="24"/>
          <w:szCs w:val="24"/>
          <w:u w:val="single"/>
        </w:rPr>
        <w:t xml:space="preserve"> których termin </w:t>
      </w:r>
      <w:r w:rsidRPr="00F0237C">
        <w:rPr>
          <w:rFonts w:ascii="Times New Roman" w:hAnsi="Times New Roman" w:cs="Times New Roman"/>
          <w:sz w:val="24"/>
          <w:szCs w:val="24"/>
          <w:u w:val="single"/>
        </w:rPr>
        <w:t>wynikający z zapisów wydanego orz</w:t>
      </w:r>
      <w:r w:rsidR="00BB665A" w:rsidRPr="00F0237C">
        <w:rPr>
          <w:rFonts w:ascii="Times New Roman" w:hAnsi="Times New Roman" w:cs="Times New Roman"/>
          <w:sz w:val="24"/>
          <w:szCs w:val="24"/>
          <w:u w:val="single"/>
        </w:rPr>
        <w:t xml:space="preserve">eczenia </w:t>
      </w:r>
      <w:r w:rsidRPr="00F0237C">
        <w:rPr>
          <w:rFonts w:ascii="Times New Roman" w:hAnsi="Times New Roman" w:cs="Times New Roman"/>
          <w:sz w:val="24"/>
          <w:szCs w:val="24"/>
          <w:u w:val="single"/>
        </w:rPr>
        <w:t>formalnie upłynął</w:t>
      </w:r>
      <w:r w:rsidR="00457860" w:rsidRPr="00F0237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B665A" w:rsidRPr="00F0237C">
        <w:rPr>
          <w:rFonts w:ascii="Times New Roman" w:hAnsi="Times New Roman" w:cs="Times New Roman"/>
          <w:sz w:val="24"/>
          <w:szCs w:val="24"/>
          <w:u w:val="single"/>
        </w:rPr>
        <w:t xml:space="preserve"> ale </w:t>
      </w:r>
      <w:r w:rsidRPr="00F0237C">
        <w:rPr>
          <w:rFonts w:ascii="Times New Roman" w:hAnsi="Times New Roman" w:cs="Times New Roman"/>
          <w:sz w:val="24"/>
          <w:szCs w:val="24"/>
          <w:u w:val="single"/>
        </w:rPr>
        <w:t xml:space="preserve">zachowują </w:t>
      </w:r>
      <w:r w:rsidR="00792C21" w:rsidRPr="00F023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237C">
        <w:rPr>
          <w:rFonts w:ascii="Times New Roman" w:hAnsi="Times New Roman" w:cs="Times New Roman"/>
          <w:sz w:val="24"/>
          <w:szCs w:val="24"/>
          <w:u w:val="single"/>
        </w:rPr>
        <w:t>one  nadal swoją ważnoś</w:t>
      </w:r>
      <w:r w:rsidR="00BB665A" w:rsidRPr="00F0237C">
        <w:rPr>
          <w:rFonts w:ascii="Times New Roman" w:hAnsi="Times New Roman" w:cs="Times New Roman"/>
          <w:sz w:val="24"/>
          <w:szCs w:val="24"/>
          <w:u w:val="single"/>
        </w:rPr>
        <w:t xml:space="preserve">ć wskutek zapisów ustawy </w:t>
      </w:r>
      <w:r w:rsidRPr="00F023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COVID – 19.</w:t>
      </w:r>
      <w:r w:rsidR="00C37A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Będzie to zasadne celem uniknięcia spiętrzenia realizacji badań  po zakończeniu epidemii.</w:t>
      </w:r>
    </w:p>
    <w:p w:rsidR="00792C21" w:rsidRPr="00792C21" w:rsidRDefault="00792C21" w:rsidP="00792C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2C21" w:rsidRPr="00792C21" w:rsidRDefault="00792C21" w:rsidP="00F023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C21">
        <w:rPr>
          <w:rFonts w:ascii="Times New Roman" w:hAnsi="Times New Roman" w:cs="Times New Roman"/>
          <w:color w:val="000000" w:themeColor="text1"/>
          <w:sz w:val="24"/>
          <w:szCs w:val="24"/>
        </w:rPr>
        <w:t>W przypadku zmiany w przepisach regulujących zasady realizacji badań profilaktycznych w czasie epidemii poinformujemy Państwa o tym.</w:t>
      </w:r>
    </w:p>
    <w:p w:rsidR="00BB665A" w:rsidRPr="00792C21" w:rsidRDefault="00BB665A" w:rsidP="0045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65A" w:rsidRPr="004C2CDC" w:rsidRDefault="00BB665A" w:rsidP="00B479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2C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665A" w:rsidRDefault="00BB665A" w:rsidP="00B47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7952" w:rsidRDefault="00BB665A" w:rsidP="00B47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14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41472B" w:rsidRDefault="0041472B" w:rsidP="004147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SPZOZ ul. Kwiatkowskiego 2 </w:t>
      </w:r>
    </w:p>
    <w:p w:rsidR="0041472B" w:rsidRPr="00CE7AD9" w:rsidRDefault="0041472B" w:rsidP="004147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lek. med.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Korkowski</w:t>
      </w:r>
      <w:proofErr w:type="spellEnd"/>
    </w:p>
    <w:sectPr w:rsidR="0041472B" w:rsidRPr="00CE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E0" w:rsidRDefault="00F774E0" w:rsidP="007E12F2">
      <w:pPr>
        <w:spacing w:after="0" w:line="240" w:lineRule="auto"/>
      </w:pPr>
      <w:r>
        <w:separator/>
      </w:r>
    </w:p>
  </w:endnote>
  <w:endnote w:type="continuationSeparator" w:id="0">
    <w:p w:rsidR="00F774E0" w:rsidRDefault="00F774E0" w:rsidP="007E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E0" w:rsidRDefault="00F774E0" w:rsidP="007E12F2">
      <w:pPr>
        <w:spacing w:after="0" w:line="240" w:lineRule="auto"/>
      </w:pPr>
      <w:r>
        <w:separator/>
      </w:r>
    </w:p>
  </w:footnote>
  <w:footnote w:type="continuationSeparator" w:id="0">
    <w:p w:rsidR="00F774E0" w:rsidRDefault="00F774E0" w:rsidP="007E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45D7"/>
    <w:multiLevelType w:val="hybridMultilevel"/>
    <w:tmpl w:val="D52CAF60"/>
    <w:lvl w:ilvl="0" w:tplc="96A6D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E0E70"/>
    <w:multiLevelType w:val="hybridMultilevel"/>
    <w:tmpl w:val="A2AE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0D"/>
    <w:rsid w:val="001242F9"/>
    <w:rsid w:val="00146A9D"/>
    <w:rsid w:val="00155B0D"/>
    <w:rsid w:val="0017564C"/>
    <w:rsid w:val="00175FC1"/>
    <w:rsid w:val="00196737"/>
    <w:rsid w:val="002D6CF5"/>
    <w:rsid w:val="0033241B"/>
    <w:rsid w:val="0041472B"/>
    <w:rsid w:val="00457860"/>
    <w:rsid w:val="004C2CDC"/>
    <w:rsid w:val="00696FD7"/>
    <w:rsid w:val="006E36DB"/>
    <w:rsid w:val="00700283"/>
    <w:rsid w:val="00712A42"/>
    <w:rsid w:val="00792C21"/>
    <w:rsid w:val="007E12F2"/>
    <w:rsid w:val="00835CBC"/>
    <w:rsid w:val="008C7078"/>
    <w:rsid w:val="00922065"/>
    <w:rsid w:val="009B16CB"/>
    <w:rsid w:val="009B20F6"/>
    <w:rsid w:val="009E72B6"/>
    <w:rsid w:val="00A51644"/>
    <w:rsid w:val="00AF68B5"/>
    <w:rsid w:val="00B00364"/>
    <w:rsid w:val="00B47952"/>
    <w:rsid w:val="00BB665A"/>
    <w:rsid w:val="00C37A13"/>
    <w:rsid w:val="00CE7AD9"/>
    <w:rsid w:val="00D13E30"/>
    <w:rsid w:val="00D34549"/>
    <w:rsid w:val="00E71ACC"/>
    <w:rsid w:val="00E91E8B"/>
    <w:rsid w:val="00F0237C"/>
    <w:rsid w:val="00F50FDE"/>
    <w:rsid w:val="00F71CD7"/>
    <w:rsid w:val="00F75B36"/>
    <w:rsid w:val="00F774E0"/>
    <w:rsid w:val="00F842A8"/>
    <w:rsid w:val="00FA4228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79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F2"/>
  </w:style>
  <w:style w:type="paragraph" w:styleId="Stopka">
    <w:name w:val="footer"/>
    <w:basedOn w:val="Normalny"/>
    <w:link w:val="StopkaZnak"/>
    <w:uiPriority w:val="99"/>
    <w:unhideWhenUsed/>
    <w:rsid w:val="007E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F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F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F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F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79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F2"/>
  </w:style>
  <w:style w:type="paragraph" w:styleId="Stopka">
    <w:name w:val="footer"/>
    <w:basedOn w:val="Normalny"/>
    <w:link w:val="StopkaZnak"/>
    <w:uiPriority w:val="99"/>
    <w:unhideWhenUsed/>
    <w:rsid w:val="007E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F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F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F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F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Korkowski</dc:creator>
  <cp:keywords/>
  <dc:description/>
  <cp:lastModifiedBy>Wojciech Korkowski</cp:lastModifiedBy>
  <cp:revision>9</cp:revision>
  <cp:lastPrinted>2020-08-27T09:46:00Z</cp:lastPrinted>
  <dcterms:created xsi:type="dcterms:W3CDTF">2020-08-27T07:07:00Z</dcterms:created>
  <dcterms:modified xsi:type="dcterms:W3CDTF">2020-08-27T10:57:00Z</dcterms:modified>
</cp:coreProperties>
</file>