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INFROMACJA DOTYCZĄCA WYMOGU ZAKRYWANIA UST I NOSA W BUDYNKU ZAKŁADU</w:t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stan na 01.03.2021 -  informacja czasowa do odwołania</w:t>
      </w:r>
    </w:p>
    <w:p>
      <w:pPr>
        <w:pStyle w:val="Normal"/>
        <w:jc w:val="center"/>
        <w:rPr>
          <w:b/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Pacjenci oraz inne osoby wchodzące na teren tutejszego zakładu i poruszające się w jego obrębie  są obowiązani do zakrywania ust i nosa maseczkami ochronnymi.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eastAsia="Times New Roman" w:cs="Times New Roman"/>
          <w:color w:val="000000" w:themeColor="text1"/>
          <w:sz w:val="36"/>
          <w:szCs w:val="36"/>
          <w:lang w:eastAsia="pl-PL"/>
        </w:rPr>
      </w:pPr>
      <w:r>
        <w:rPr>
          <w:color w:val="000000" w:themeColor="text1"/>
          <w:sz w:val="36"/>
          <w:szCs w:val="36"/>
        </w:rPr>
        <w:t>Podstawą prawną wskazanego wyżej nakazu jest § 25    Rozporządzenia Rady Ministrów z dnia 26 lutego 2021  w sprawie ustanowienia określonych ograniczeń, nakazów i zakazów w związku z wystąpieniem stanu epidemii.</w:t>
      </w:r>
      <w:r>
        <w:rPr>
          <w:rFonts w:eastAsia="Times New Roman" w:cs="Times New Roman"/>
          <w:color w:val="FF0000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 w:val="36"/>
          <w:szCs w:val="36"/>
          <w:lang w:eastAsia="pl-PL"/>
        </w:rPr>
        <w:t xml:space="preserve">Rozporządzenie  to  wprowadza wskazany nakaz  </w:t>
      </w:r>
      <w:r>
        <w:rPr>
          <w:rFonts w:eastAsia="Times New Roman" w:cs="Times New Roman"/>
          <w:color w:val="000000" w:themeColor="text1"/>
          <w:sz w:val="36"/>
          <w:szCs w:val="36"/>
          <w:u w:val="single"/>
          <w:lang w:eastAsia="pl-PL"/>
        </w:rPr>
        <w:t>do 14 marca 2021</w:t>
      </w:r>
      <w:r>
        <w:rPr>
          <w:rFonts w:eastAsia="Times New Roman" w:cs="Times New Roman"/>
          <w:color w:val="000000" w:themeColor="text1"/>
          <w:sz w:val="36"/>
          <w:szCs w:val="36"/>
          <w:lang w:eastAsia="pl-PL"/>
        </w:rPr>
        <w:t xml:space="preserve">  i </w:t>
      </w:r>
      <w:r>
        <w:rPr>
          <w:rFonts w:eastAsia="Times New Roman" w:cs="Times New Roman"/>
          <w:color w:val="000000" w:themeColor="text1"/>
          <w:sz w:val="36"/>
          <w:szCs w:val="36"/>
          <w:u w:val="single"/>
          <w:lang w:eastAsia="pl-PL"/>
        </w:rPr>
        <w:t>znosi tym samym   dopuszczoną  wcześniej możliwość zakrywania ust i nosa za pomocą innych środków ochrony niż maseczki.</w:t>
      </w:r>
      <w:r>
        <w:rPr>
          <w:rFonts w:eastAsia="Times New Roman" w:cs="Times New Roman"/>
          <w:color w:val="000000" w:themeColor="text1"/>
          <w:sz w:val="36"/>
          <w:szCs w:val="36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>Od soboty 27.02.2021 nie można więc stosować w tym celu szalików, kominów, chust. Przyłbice  mogą  być  używane  dodatkowo, oprócz maseczki.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firstLine="708"/>
        <w:jc w:val="both"/>
        <w:rPr>
          <w:b/>
          <w:b/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Określonego powyżej nakazu nie stosuje się wobec osób, które nie mogą zakrywać ust lub nosa z powodu: </w:t>
      </w:r>
      <w:r>
        <w:rPr>
          <w:b/>
          <w:i/>
          <w:color w:val="000000" w:themeColor="text1"/>
          <w:sz w:val="36"/>
          <w:szCs w:val="36"/>
        </w:rPr>
        <w:t>- całościowych zaburzeń rozwoju</w:t>
      </w:r>
      <w:r>
        <w:rPr>
          <w:i/>
          <w:color w:val="000000" w:themeColor="text1"/>
          <w:sz w:val="36"/>
          <w:szCs w:val="36"/>
        </w:rPr>
        <w:t xml:space="preserve">; </w:t>
      </w:r>
      <w:r>
        <w:rPr>
          <w:b/>
          <w:i/>
          <w:color w:val="000000" w:themeColor="text1"/>
          <w:sz w:val="36"/>
          <w:szCs w:val="36"/>
        </w:rPr>
        <w:t>- zaburzeń psychicznych;</w:t>
      </w:r>
      <w:r>
        <w:rPr>
          <w:i/>
          <w:color w:val="000000" w:themeColor="text1"/>
          <w:sz w:val="36"/>
          <w:szCs w:val="36"/>
        </w:rPr>
        <w:t xml:space="preserve"> </w:t>
      </w:r>
      <w:r>
        <w:rPr>
          <w:b/>
          <w:i/>
          <w:color w:val="000000" w:themeColor="text1"/>
          <w:sz w:val="36"/>
          <w:szCs w:val="36"/>
        </w:rPr>
        <w:t>- niepełnosprawności intelektualnej w stopniu umiarkowanym, znacznym albo głębokim; -   trudności w samodzielnym zakryciu lub odkryciu ust lub nosa</w:t>
      </w:r>
      <w:r>
        <w:rPr>
          <w:b/>
          <w:color w:val="000000" w:themeColor="text1"/>
          <w:sz w:val="36"/>
          <w:szCs w:val="36"/>
        </w:rPr>
        <w:t>.</w:t>
      </w:r>
    </w:p>
    <w:p>
      <w:pPr>
        <w:pStyle w:val="Normal"/>
        <w:jc w:val="both"/>
        <w:rPr>
          <w:b/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</w:rPr>
        <w:t xml:space="preserve">Podstawą do zwolnienia wskazanych wyżej osób ze stosowania przedmiotowego zakazu jest </w:t>
      </w:r>
      <w:r>
        <w:rPr>
          <w:b/>
          <w:strike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  <w:u w:val="single"/>
        </w:rPr>
        <w:t>zaświadczenie lekarskie lub inny dokument potwierdzający istnienie wskazanych przeciwwskazań.</w:t>
      </w:r>
    </w:p>
    <w:p>
      <w:pPr>
        <w:pStyle w:val="Normal"/>
        <w:jc w:val="both"/>
        <w:rPr>
          <w:b/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Odkrycie nosa i ust na terenie zakładu jest możliwe   w przypadku konieczności identyfikacji danej osoby lub udzielenia jej świadczenia - jeżeli to niezbędne.</w:t>
      </w:r>
    </w:p>
    <w:p>
      <w:pPr>
        <w:pStyle w:val="Normal"/>
        <w:ind w:firstLine="708"/>
        <w:jc w:val="both"/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Ponadto wskazujemy, że przepisy prawne dotyczące zapobiegania chorobom i ich rozprzestrzenianiu się tj. </w:t>
      </w:r>
      <w:r>
        <w:rPr>
          <w:i/>
          <w:color w:val="000000" w:themeColor="text1"/>
          <w:sz w:val="36"/>
          <w:szCs w:val="36"/>
        </w:rPr>
        <w:t xml:space="preserve">Ustawa o  zapobieganiu  i zwalczaniu zakażeń u ludzi z 2008 r, </w:t>
      </w:r>
      <w:r>
        <w:rPr>
          <w:color w:val="000000" w:themeColor="text1"/>
          <w:sz w:val="36"/>
          <w:szCs w:val="36"/>
        </w:rPr>
        <w:t xml:space="preserve">  w  art. 11  wprowadzają obowiązek wobec kierowników podmiotów leczniczych oraz innych osób udzielających  świadczeń zdrowotnych   do podejmowania działań zapobiegających szerzeniu się zakażeń i chorób zakaźnych”, oraz,  że   „obowiązek ten  realizuje się poprzez m.in. stosowanie środków ochrony indywidualnej i zbiorowej”.              </w:t>
      </w:r>
    </w:p>
    <w:p>
      <w:pPr>
        <w:pStyle w:val="Normal"/>
        <w:spacing w:before="0" w:after="200"/>
        <w:ind w:firstLine="708"/>
        <w:jc w:val="both"/>
        <w:rPr>
          <w:i/>
          <w:i/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</w:t>
      </w:r>
      <w:r>
        <w:rPr>
          <w:i/>
          <w:color w:val="000000" w:themeColor="text1"/>
          <w:sz w:val="36"/>
          <w:szCs w:val="36"/>
        </w:rPr>
        <w:t>Dyrektor SPZOZ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05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4094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3c054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09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LibreOffice/7.1.0.3$Windows_X86_64 LibreOffice_project/f6099ecf3d29644b5008cc8f48f42f4a40986e4c</Application>
  <AppVersion>15.0000</AppVersion>
  <Pages>2</Pages>
  <Words>270</Words>
  <Characters>1672</Characters>
  <CharactersWithSpaces>2106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2020-10-20T10:08:00Z</dcterms:created>
  <dc:creator>Wojciech Korkowski</dc:creator>
  <dc:description/>
  <dc:language>pl-PL</dc:language>
  <cp:lastModifiedBy>Wojciech Korkowski</cp:lastModifiedBy>
  <cp:lastPrinted>2021-03-01T12:40:00Z</cp:lastPrinted>
  <dcterms:modified xsi:type="dcterms:W3CDTF">2021-03-01T12:41:00Z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